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59BA53" w14:textId="7BA66064" w:rsidR="009A36EE" w:rsidRPr="008E5CA9" w:rsidRDefault="00D20DDA" w:rsidP="009A36EE">
      <w:pPr>
        <w:tabs>
          <w:tab w:val="right" w:pos="9639"/>
        </w:tabs>
        <w:spacing w:after="0"/>
        <w:rPr>
          <w:rFonts w:ascii="Arial" w:hAnsi="Arial"/>
          <w:b/>
          <w:sz w:val="24"/>
          <w:lang w:eastAsia="zh-CN"/>
        </w:rPr>
      </w:pPr>
      <w:bookmarkStart w:id="0" w:name="OLE_LINK5"/>
      <w:bookmarkStart w:id="1" w:name="OLE_LINK6"/>
      <w:bookmarkStart w:id="2" w:name="page1"/>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eastAsia="zh-CN"/>
        </w:rPr>
        <w:t>4</w:t>
      </w:r>
      <w:r>
        <w:rPr>
          <w:rFonts w:ascii="Arial" w:eastAsia="SimSun" w:hAnsi="Arial" w:hint="eastAsia"/>
          <w:b/>
          <w:sz w:val="24"/>
          <w:szCs w:val="22"/>
          <w:lang w:val="en-US" w:eastAsia="zh-CN"/>
        </w:rPr>
        <w:t>-</w:t>
      </w:r>
      <w:r>
        <w:rPr>
          <w:rFonts w:ascii="Arial" w:eastAsia="SimSun" w:hAnsi="Arial"/>
          <w:b/>
          <w:sz w:val="24"/>
          <w:szCs w:val="22"/>
          <w:lang w:eastAsia="zh-CN"/>
        </w:rPr>
        <w:t>bis-</w:t>
      </w:r>
      <w:r>
        <w:rPr>
          <w:rFonts w:ascii="Arial" w:hAnsi="Arial" w:cs="Arial" w:hint="eastAsia"/>
          <w:b/>
          <w:sz w:val="24"/>
          <w:szCs w:val="24"/>
        </w:rPr>
        <w:t xml:space="preserve">e </w:t>
      </w:r>
      <w:r>
        <w:rPr>
          <w:rFonts w:ascii="Arial" w:hAnsi="Arial" w:cs="Arial"/>
          <w:b/>
          <w:sz w:val="24"/>
          <w:szCs w:val="24"/>
        </w:rPr>
        <w:t xml:space="preserve">                                                      R4-</w:t>
      </w:r>
      <w:r w:rsidR="009A36EE" w:rsidRPr="008E5CA9">
        <w:rPr>
          <w:rFonts w:ascii="Arial" w:hAnsi="Arial" w:hint="eastAsia"/>
          <w:b/>
          <w:sz w:val="24"/>
          <w:lang w:val="en-US"/>
        </w:rPr>
        <w:t>2</w:t>
      </w:r>
      <w:r w:rsidR="009A36EE" w:rsidRPr="008E5CA9">
        <w:rPr>
          <w:rFonts w:ascii="Arial" w:hAnsi="Arial"/>
          <w:b/>
          <w:sz w:val="24"/>
          <w:lang w:val="en-US"/>
        </w:rPr>
        <w:t>2</w:t>
      </w:r>
      <w:r w:rsidR="009334AF">
        <w:rPr>
          <w:rFonts w:ascii="Arial" w:hAnsi="Arial"/>
          <w:b/>
          <w:sz w:val="24"/>
          <w:lang/>
        </w:rPr>
        <w:t>15550</w:t>
      </w:r>
      <w:r w:rsidR="009A36EE" w:rsidRPr="008E5CA9">
        <w:rPr>
          <w:rFonts w:ascii="Arial" w:hAnsi="Arial"/>
          <w:b/>
          <w:i/>
          <w:sz w:val="28"/>
          <w:lang w:val="en-US"/>
        </w:rPr>
        <w:tab/>
      </w:r>
    </w:p>
    <w:bookmarkEnd w:id="0"/>
    <w:bookmarkEnd w:id="1"/>
    <w:p w14:paraId="794DF769" w14:textId="77777777" w:rsidR="009A36EE" w:rsidRPr="00090215" w:rsidRDefault="009A36EE" w:rsidP="009A36EE">
      <w:pPr>
        <w:pStyle w:val="Header"/>
        <w:tabs>
          <w:tab w:val="right" w:pos="9781"/>
          <w:tab w:val="right" w:pos="13323"/>
        </w:tabs>
        <w:spacing w:before="60" w:after="60"/>
        <w:outlineLvl w:val="0"/>
        <w:rPr>
          <w:rFonts w:eastAsia="SimSun" w:cs="Arial"/>
          <w:b w:val="0"/>
          <w:sz w:val="24"/>
          <w:szCs w:val="24"/>
          <w:lang w:eastAsia="zh-CN"/>
        </w:rPr>
      </w:pPr>
      <w:r w:rsidRPr="008E5CA9">
        <w:rPr>
          <w:rFonts w:eastAsia="SimSun" w:cs="Arial"/>
          <w:sz w:val="24"/>
          <w:szCs w:val="24"/>
          <w:lang w:eastAsia="zh-CN"/>
        </w:rPr>
        <w:t>Electronic Meeting,</w:t>
      </w:r>
      <w:r>
        <w:rPr>
          <w:rFonts w:eastAsia="SimSun" w:cs="Arial"/>
          <w:sz w:val="24"/>
          <w:szCs w:val="24"/>
          <w:lang w:eastAsia="zh-CN"/>
        </w:rPr>
        <w:t xml:space="preserve"> </w:t>
      </w:r>
      <w:r w:rsidRPr="0048093B">
        <w:rPr>
          <w:rFonts w:eastAsia="SimSun"/>
          <w:sz w:val="24"/>
          <w:szCs w:val="24"/>
          <w:lang w:eastAsia="zh-CN"/>
        </w:rPr>
        <w:t>October 10 – October 19, 2022</w:t>
      </w:r>
      <w:r>
        <w:rPr>
          <w:rStyle w:val="eop"/>
          <w:rFonts w:cs="Arial"/>
        </w:rPr>
        <w:t> </w:t>
      </w:r>
    </w:p>
    <w:p w14:paraId="2E6EE476" w14:textId="77777777" w:rsidR="009B01E2" w:rsidRPr="00CD0C19" w:rsidRDefault="009B01E2" w:rsidP="009B01E2">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F3F3DFC" w14:textId="70875CB9" w:rsidR="009B01E2" w:rsidRDefault="73B9CA14" w:rsidP="1C6974FC">
      <w:pPr>
        <w:pStyle w:val="paragraph"/>
        <w:ind w:left="1980" w:hanging="1980"/>
        <w:textAlignment w:val="baseline"/>
        <w:rPr>
          <w:rStyle w:val="normaltextrun"/>
          <w:rFonts w:ascii="Arial" w:hAnsi="Arial" w:cs="Arial"/>
          <w:color w:val="000000" w:themeColor="text1"/>
          <w:sz w:val="20"/>
          <w:szCs w:val="20"/>
          <w:lang w:val="en-GB"/>
        </w:rPr>
      </w:pPr>
      <w:r w:rsidRPr="1C6974FC">
        <w:rPr>
          <w:rFonts w:ascii="Arial" w:hAnsi="Arial" w:cs="Arial"/>
          <w:b/>
          <w:bCs/>
          <w:sz w:val="20"/>
          <w:szCs w:val="20"/>
        </w:rPr>
        <w:t>Title:</w:t>
      </w:r>
      <w:r w:rsidR="009B01E2">
        <w:tab/>
      </w:r>
      <w:r w:rsidRPr="1C6974FC">
        <w:rPr>
          <w:rFonts w:ascii="Arial" w:hAnsi="Arial" w:cs="Arial"/>
          <w:sz w:val="20"/>
          <w:szCs w:val="20"/>
        </w:rPr>
        <w:t xml:space="preserve">Simulation results for </w:t>
      </w:r>
      <w:r w:rsidRPr="1C6974FC">
        <w:rPr>
          <w:rStyle w:val="normaltextrun"/>
          <w:rFonts w:ascii="Arial" w:hAnsi="Arial" w:cs="Arial"/>
          <w:color w:val="000000" w:themeColor="text1"/>
          <w:sz w:val="20"/>
          <w:szCs w:val="20"/>
          <w:lang w:val="en-GB"/>
        </w:rPr>
        <w:t xml:space="preserve">NTN SAN </w:t>
      </w:r>
      <w:r w:rsidR="3A62AFB8" w:rsidRPr="1C6974FC">
        <w:rPr>
          <w:rStyle w:val="normaltextrun"/>
          <w:rFonts w:ascii="Arial" w:hAnsi="Arial" w:cs="Arial"/>
          <w:color w:val="000000" w:themeColor="text1"/>
          <w:sz w:val="20"/>
          <w:szCs w:val="20"/>
        </w:rPr>
        <w:t xml:space="preserve">PUCCH </w:t>
      </w:r>
      <w:r w:rsidRPr="1C6974FC">
        <w:rPr>
          <w:rStyle w:val="normaltextrun"/>
          <w:rFonts w:ascii="Arial" w:hAnsi="Arial" w:cs="Arial"/>
          <w:color w:val="000000" w:themeColor="text1"/>
          <w:sz w:val="20"/>
          <w:szCs w:val="20"/>
          <w:lang w:val="en-GB"/>
        </w:rPr>
        <w:t xml:space="preserve">demodulation </w:t>
      </w:r>
    </w:p>
    <w:p w14:paraId="6839D272" w14:textId="0693FEFA" w:rsidR="009B01E2" w:rsidRPr="005231D1" w:rsidRDefault="73B9CA14" w:rsidP="009B01E2">
      <w:pPr>
        <w:spacing w:after="0" w:line="360" w:lineRule="auto"/>
        <w:ind w:left="1985" w:hanging="1985"/>
        <w:rPr>
          <w:rFonts w:ascii="Arial" w:hAnsi="Arial" w:cs="Arial"/>
        </w:rPr>
      </w:pPr>
      <w:r w:rsidRPr="1C6974FC">
        <w:rPr>
          <w:rFonts w:ascii="Arial" w:hAnsi="Arial" w:cs="Arial"/>
          <w:b/>
          <w:bCs/>
        </w:rPr>
        <w:t xml:space="preserve">Agenda item: </w:t>
      </w:r>
      <w:r w:rsidR="009B01E2">
        <w:tab/>
      </w:r>
      <w:r w:rsidR="12A607DE" w:rsidRPr="1C6974FC">
        <w:rPr>
          <w:rFonts w:ascii="Arial" w:hAnsi="Arial" w:cs="Arial"/>
        </w:rPr>
        <w:t>4</w:t>
      </w:r>
      <w:r w:rsidR="25ACC3CC" w:rsidRPr="1C6974FC">
        <w:rPr>
          <w:rFonts w:ascii="Arial" w:hAnsi="Arial" w:cs="Arial"/>
        </w:rPr>
        <w:t>.2.7.2.</w:t>
      </w:r>
      <w:r w:rsidR="5520DF09" w:rsidRPr="1C6974FC">
        <w:rPr>
          <w:rFonts w:ascii="Arial" w:hAnsi="Arial" w:cs="Arial"/>
        </w:rPr>
        <w:t>2</w:t>
      </w:r>
    </w:p>
    <w:p w14:paraId="0D4B60D2" w14:textId="77777777" w:rsidR="009B01E2" w:rsidRPr="00A0242A" w:rsidRDefault="009B01E2" w:rsidP="009B01E2">
      <w:pPr>
        <w:spacing w:after="0" w:line="360" w:lineRule="auto"/>
        <w:ind w:left="1985" w:hanging="1985"/>
        <w:rPr>
          <w:rFonts w:ascii="Arial" w:hAnsi="Arial" w:cs="Arial"/>
        </w:rPr>
      </w:pPr>
      <w:r w:rsidRPr="008E5CA9">
        <w:rPr>
          <w:rFonts w:ascii="Arial" w:hAnsi="Arial" w:cs="Arial"/>
          <w:b/>
        </w:rPr>
        <w:t>Document for:</w:t>
      </w:r>
      <w:r w:rsidRPr="008E5CA9">
        <w:rPr>
          <w:rFonts w:ascii="Arial" w:hAnsi="Arial" w:cs="Arial"/>
          <w:b/>
        </w:rPr>
        <w:tab/>
      </w:r>
      <w:r w:rsidRPr="008E5CA9">
        <w:rPr>
          <w:rFonts w:ascii="Arial" w:hAnsi="Arial" w:cs="Arial"/>
          <w:bCs/>
        </w:rPr>
        <w:t>Discussion</w:t>
      </w:r>
    </w:p>
    <w:bookmarkEnd w:id="2"/>
    <w:p w14:paraId="1FCE0001" w14:textId="77777777" w:rsidR="009B01E2" w:rsidRPr="002B68B5" w:rsidRDefault="009B01E2" w:rsidP="009B01E2">
      <w:pPr>
        <w:pStyle w:val="Heading1"/>
      </w:pPr>
      <w:r w:rsidRPr="002B68B5">
        <w:t>Introduction</w:t>
      </w:r>
    </w:p>
    <w:p w14:paraId="3CE2E42E" w14:textId="0E6B9BB9" w:rsidR="009B01E2" w:rsidRPr="00C75CEB" w:rsidRDefault="009B01E2" w:rsidP="009B01E2">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9B01E2" w:rsidRPr="00FF6B64" w14:paraId="046C43E8" w14:textId="77777777" w:rsidTr="00CD2F7E">
        <w:tc>
          <w:tcPr>
            <w:tcW w:w="9617" w:type="dxa"/>
          </w:tcPr>
          <w:p w14:paraId="67588CEE" w14:textId="77777777" w:rsidR="009B01E2" w:rsidRPr="00C75CEB" w:rsidRDefault="009B01E2" w:rsidP="00CD2F7E">
            <w:pPr>
              <w:pStyle w:val="Heading3"/>
              <w:numPr>
                <w:ilvl w:val="0"/>
                <w:numId w:val="0"/>
              </w:numPr>
              <w:outlineLvl w:val="2"/>
              <w:rPr>
                <w:rFonts w:eastAsia="PMingLiU"/>
                <w:lang w:eastAsia="zh-TW"/>
              </w:rPr>
            </w:pPr>
            <w:r w:rsidRPr="00C75CEB">
              <w:rPr>
                <w:rFonts w:eastAsia="PMingLiU"/>
                <w:lang w:eastAsia="zh-TW"/>
              </w:rPr>
              <w:t>4.1.4</w:t>
            </w:r>
            <w:r w:rsidRPr="00C75CEB">
              <w:rPr>
                <w:rFonts w:eastAsia="PMingLiU"/>
                <w:lang w:eastAsia="zh-TW"/>
              </w:rPr>
              <w:tab/>
              <w:t>RAN4</w:t>
            </w:r>
          </w:p>
          <w:p w14:paraId="4B236698" w14:textId="77777777" w:rsidR="009B01E2" w:rsidRDefault="009B01E2" w:rsidP="00CD2F7E">
            <w:pPr>
              <w:spacing w:after="0"/>
              <w:rPr>
                <w:bCs/>
              </w:rPr>
            </w:pPr>
            <w:r>
              <w:rPr>
                <w:bCs/>
              </w:rPr>
              <w:t>Study the framework how NTN core requirements are defined.</w:t>
            </w:r>
          </w:p>
          <w:p w14:paraId="2823B0C8" w14:textId="77777777" w:rsidR="009B01E2" w:rsidRPr="003D5CB3" w:rsidRDefault="009B01E2" w:rsidP="00CD2F7E">
            <w:pPr>
              <w:spacing w:after="0"/>
              <w:rPr>
                <w:lang w:val="en-US"/>
              </w:rPr>
            </w:pPr>
          </w:p>
          <w:p w14:paraId="7C41C125" w14:textId="77777777" w:rsidR="009B01E2" w:rsidRDefault="009B01E2" w:rsidP="00CD2F7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019B9624" w14:textId="77777777" w:rsidR="009B01E2" w:rsidRDefault="009B01E2" w:rsidP="009B01E2">
            <w:pPr>
              <w:numPr>
                <w:ilvl w:val="1"/>
                <w:numId w:val="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48DB938E" w14:textId="77777777" w:rsidR="009B01E2" w:rsidRDefault="009B01E2" w:rsidP="009B01E2">
            <w:pPr>
              <w:numPr>
                <w:ilvl w:val="0"/>
                <w:numId w:val="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2AB89C6F"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07561835"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0CEB607B" w14:textId="77777777" w:rsidR="009B01E2" w:rsidRDefault="009B01E2" w:rsidP="009B01E2">
            <w:pPr>
              <w:numPr>
                <w:ilvl w:val="0"/>
                <w:numId w:val="5"/>
              </w:numPr>
              <w:overflowPunct/>
              <w:autoSpaceDE/>
              <w:autoSpaceDN/>
              <w:adjustRightInd/>
              <w:spacing w:after="160" w:line="256" w:lineRule="auto"/>
              <w:textAlignment w:val="auto"/>
              <w:rPr>
                <w:lang w:val="en-US"/>
              </w:rPr>
            </w:pPr>
            <w:r>
              <w:rPr>
                <w:lang w:val="en-US"/>
              </w:rPr>
              <w:t>Considering the potential bands to be used as example for the WID:</w:t>
            </w:r>
          </w:p>
          <w:p w14:paraId="3CE0FD24" w14:textId="77777777" w:rsidR="009B01E2" w:rsidRDefault="009B01E2" w:rsidP="009B01E2">
            <w:pPr>
              <w:numPr>
                <w:ilvl w:val="0"/>
                <w:numId w:val="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E5C193C" w14:textId="77777777" w:rsidR="009B01E2" w:rsidRDefault="009B01E2" w:rsidP="00CD2F7E">
            <w:pPr>
              <w:spacing w:after="0"/>
              <w:rPr>
                <w:bCs/>
                <w:lang w:val="en-US"/>
              </w:rPr>
            </w:pPr>
          </w:p>
          <w:p w14:paraId="4E40CD64" w14:textId="77777777" w:rsidR="009B01E2" w:rsidRDefault="009B01E2" w:rsidP="009B01E2">
            <w:pPr>
              <w:numPr>
                <w:ilvl w:val="0"/>
                <w:numId w:val="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71450D1" w14:textId="77777777" w:rsidR="009B01E2" w:rsidRDefault="009B01E2" w:rsidP="00CD2F7E">
            <w:pPr>
              <w:rPr>
                <w:i/>
                <w:iCs/>
              </w:rPr>
            </w:pPr>
          </w:p>
          <w:p w14:paraId="516D3372" w14:textId="77777777" w:rsidR="009B01E2" w:rsidRDefault="009B01E2" w:rsidP="00CD2F7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655B8E3A" w14:textId="77777777" w:rsidR="009B01E2" w:rsidRPr="0000305E" w:rsidRDefault="009B01E2" w:rsidP="00CD2F7E">
            <w:pPr>
              <w:rPr>
                <w:i/>
                <w:iCs/>
                <w:lang w:val="en-US"/>
              </w:rPr>
            </w:pPr>
            <w:r>
              <w:rPr>
                <w:i/>
                <w:iCs/>
                <w:lang w:val="en-US"/>
              </w:rPr>
              <w:t xml:space="preserve">Note 2: The spectrum usage on the service link for HAPS might be a different spectrum allocation than for Satellite. </w:t>
            </w:r>
          </w:p>
        </w:tc>
      </w:tr>
    </w:tbl>
    <w:p w14:paraId="4875BFEC" w14:textId="77777777" w:rsidR="009B01E2" w:rsidRDefault="009B01E2" w:rsidP="009B01E2">
      <w:pPr>
        <w:rPr>
          <w:highlight w:val="yellow"/>
        </w:rPr>
      </w:pPr>
    </w:p>
    <w:p w14:paraId="685093C1" w14:textId="378FA51E" w:rsidR="009B01E2" w:rsidRPr="00C75CEB" w:rsidRDefault="73B9CA14" w:rsidP="009B01E2">
      <w:pPr>
        <w:rPr>
          <w:lang w:val="en-US"/>
        </w:rPr>
      </w:pPr>
      <w:r w:rsidRPr="1C6974FC">
        <w:rPr>
          <w:lang w:val="en-US"/>
        </w:rPr>
        <w:t xml:space="preserve">In this contribution we present </w:t>
      </w:r>
      <w:r w:rsidR="3A62AFB8">
        <w:t>simulation results for</w:t>
      </w:r>
      <w:r w:rsidR="42E891A4">
        <w:t xml:space="preserve"> P</w:t>
      </w:r>
      <w:r>
        <w:t>U</w:t>
      </w:r>
      <w:r w:rsidR="15B354D9">
        <w:t>C</w:t>
      </w:r>
      <w:r>
        <w:t xml:space="preserve">CH demodulation requirements </w:t>
      </w:r>
      <w:r w:rsidRPr="1C6974FC">
        <w:rPr>
          <w:lang w:val="en-US"/>
        </w:rPr>
        <w:t xml:space="preserve">for NTN. </w:t>
      </w:r>
    </w:p>
    <w:p w14:paraId="764136D7" w14:textId="77777777" w:rsidR="009B01E2" w:rsidRDefault="009B01E2" w:rsidP="009B01E2">
      <w:pPr>
        <w:overflowPunct/>
        <w:autoSpaceDE/>
        <w:autoSpaceDN/>
        <w:adjustRightInd/>
        <w:spacing w:after="0"/>
        <w:textAlignment w:val="auto"/>
        <w:rPr>
          <w:rFonts w:ascii="Arial" w:hAnsi="Arial"/>
          <w:sz w:val="36"/>
        </w:rPr>
      </w:pPr>
      <w:r>
        <w:br w:type="page"/>
      </w:r>
    </w:p>
    <w:p w14:paraId="3EE1CD3E" w14:textId="77777777" w:rsidR="009B01E2" w:rsidRDefault="009B01E2" w:rsidP="009B01E2">
      <w:pPr>
        <w:pStyle w:val="Heading1"/>
        <w:numPr>
          <w:ilvl w:val="0"/>
          <w:numId w:val="2"/>
        </w:numPr>
        <w:pBdr>
          <w:top w:val="none" w:sz="0" w:space="0" w:color="auto"/>
        </w:pBdr>
        <w:tabs>
          <w:tab w:val="num" w:pos="360"/>
        </w:tabs>
        <w:ind w:left="0" w:firstLine="0"/>
      </w:pPr>
      <w:r>
        <w:lastRenderedPageBreak/>
        <w:t>Discussion</w:t>
      </w:r>
    </w:p>
    <w:p w14:paraId="778B962B" w14:textId="77777777" w:rsidR="009B01E2" w:rsidRDefault="009B01E2" w:rsidP="009B01E2">
      <w:pPr>
        <w:pStyle w:val="paragraph"/>
        <w:textAlignment w:val="baseline"/>
        <w:rPr>
          <w:rStyle w:val="eop"/>
          <w:sz w:val="20"/>
          <w:szCs w:val="20"/>
        </w:rPr>
      </w:pPr>
      <w:r>
        <w:rPr>
          <w:rStyle w:val="normaltextrun"/>
          <w:sz w:val="20"/>
          <w:szCs w:val="20"/>
        </w:rPr>
        <w:t>We discuss open issues related to the SAN demodulation requirements in our accompanying paper [2]. </w:t>
      </w:r>
      <w:r>
        <w:rPr>
          <w:rStyle w:val="eop"/>
          <w:sz w:val="20"/>
          <w:szCs w:val="20"/>
        </w:rPr>
        <w:t> </w:t>
      </w:r>
    </w:p>
    <w:p w14:paraId="410CD6DF" w14:textId="77777777" w:rsidR="009B01E2" w:rsidRPr="006C3637" w:rsidRDefault="009B01E2" w:rsidP="009B01E2">
      <w:pPr>
        <w:pStyle w:val="Heading1"/>
        <w:numPr>
          <w:ilvl w:val="1"/>
          <w:numId w:val="2"/>
        </w:numPr>
        <w:pBdr>
          <w:top w:val="none" w:sz="0" w:space="0" w:color="auto"/>
        </w:pBdr>
        <w:tabs>
          <w:tab w:val="num" w:pos="360"/>
        </w:tabs>
        <w:ind w:left="0" w:firstLine="0"/>
        <w:rPr>
          <w:sz w:val="28"/>
          <w:szCs w:val="28"/>
        </w:rPr>
      </w:pPr>
      <w:r w:rsidRPr="006C3637">
        <w:rPr>
          <w:sz w:val="28"/>
          <w:szCs w:val="28"/>
        </w:rPr>
        <w:t>Simulation parameters </w:t>
      </w:r>
    </w:p>
    <w:p w14:paraId="28465C05" w14:textId="5BB521E1" w:rsidR="0040309F" w:rsidRPr="003D5CB3" w:rsidRDefault="00346BF8" w:rsidP="0040309F">
      <w:pPr>
        <w:pStyle w:val="ListParagraph"/>
        <w:numPr>
          <w:ilvl w:val="2"/>
          <w:numId w:val="2"/>
        </w:numPr>
        <w:rPr>
          <w:rFonts w:eastAsia="MS Mincho"/>
          <w:sz w:val="24"/>
          <w:szCs w:val="32"/>
          <w:lang w:eastAsia="zh-CN"/>
        </w:rPr>
      </w:pPr>
      <w:r w:rsidRPr="003D5CB3">
        <w:rPr>
          <w:rFonts w:eastAsia="MS Mincho"/>
          <w:sz w:val="24"/>
          <w:szCs w:val="32"/>
          <w:lang w:eastAsia="zh-CN"/>
        </w:rPr>
        <w:t>PUCCH Format 0:</w:t>
      </w:r>
    </w:p>
    <w:p w14:paraId="3C5F763B" w14:textId="28B74198" w:rsidR="009B01E2" w:rsidRDefault="00EC03D9" w:rsidP="009B01E2">
      <w:pPr>
        <w:rPr>
          <w:rFonts w:eastAsia="MS Mincho"/>
          <w:lang w:eastAsia="zh-CN"/>
        </w:rPr>
      </w:pPr>
      <w:r>
        <w:rPr>
          <w:rFonts w:eastAsia="MS Mincho"/>
          <w:szCs w:val="24"/>
          <w:lang w:eastAsia="zh-CN"/>
        </w:rPr>
        <w:t xml:space="preserve"> </w:t>
      </w:r>
      <w:r>
        <w:t>We u</w:t>
      </w:r>
      <w:r w:rsidRPr="1DF251E0">
        <w:rPr>
          <w:rFonts w:eastAsia="SimSun"/>
        </w:rPr>
        <w:t xml:space="preserve">se parameters in Table </w:t>
      </w:r>
      <w:r w:rsidRPr="1DF251E0">
        <w:rPr>
          <w:rFonts w:eastAsia="MS Mincho"/>
          <w:lang w:eastAsia="zh-CN"/>
        </w:rPr>
        <w:t xml:space="preserve">1 </w:t>
      </w:r>
      <w:r w:rsidR="00043943">
        <w:t xml:space="preserve">taken from agreed way forward [3] </w:t>
      </w:r>
      <w:r w:rsidRPr="1DF251E0">
        <w:rPr>
          <w:rFonts w:eastAsia="MS Mincho"/>
          <w:lang w:eastAsia="zh-CN"/>
        </w:rPr>
        <w:t>for NTN PU</w:t>
      </w:r>
      <w:r w:rsidR="00C30616">
        <w:rPr>
          <w:rFonts w:eastAsia="MS Mincho"/>
          <w:lang w:eastAsia="zh-CN"/>
        </w:rPr>
        <w:t>C</w:t>
      </w:r>
      <w:r w:rsidRPr="1DF251E0">
        <w:rPr>
          <w:rFonts w:eastAsia="MS Mincho"/>
          <w:lang w:eastAsia="zh-CN"/>
        </w:rPr>
        <w:t>CH demodulation requirements.</w:t>
      </w:r>
    </w:p>
    <w:p w14:paraId="1108CE4A" w14:textId="419D7566" w:rsidR="00383EE0" w:rsidRPr="00782BEA" w:rsidRDefault="00193912" w:rsidP="00782BEA">
      <w:pPr>
        <w:pStyle w:val="Caption"/>
        <w:jc w:val="center"/>
        <w:rPr>
          <w:b w:val="0"/>
        </w:rPr>
      </w:pPr>
      <w:r>
        <w:t xml:space="preserve">Table </w:t>
      </w:r>
      <w:r>
        <w:fldChar w:fldCharType="begin"/>
      </w:r>
      <w:r>
        <w:instrText xml:space="preserve"> SEQ Table \* ARABIC </w:instrText>
      </w:r>
      <w:r>
        <w:fldChar w:fldCharType="separate"/>
      </w:r>
      <w:r w:rsidRPr="37D9ED80">
        <w:rPr>
          <w:noProof/>
        </w:rPr>
        <w:t>1</w:t>
      </w:r>
      <w:r>
        <w:fldChar w:fldCharType="end"/>
      </w:r>
      <w:r>
        <w:t xml:space="preserve"> </w:t>
      </w:r>
      <w:r>
        <w:rPr>
          <w:b w:val="0"/>
        </w:rPr>
        <w:t>Simulation parameters for PU</w:t>
      </w:r>
      <w:r w:rsidR="00782BEA">
        <w:rPr>
          <w:b w:val="0"/>
        </w:rPr>
        <w:t>C</w:t>
      </w:r>
      <w:r>
        <w:rPr>
          <w:b w:val="0"/>
        </w:rPr>
        <w:t>CH</w:t>
      </w:r>
      <w:r w:rsidR="00782BEA">
        <w:rPr>
          <w:b w:val="0"/>
        </w:rPr>
        <w:t xml:space="preserve"> format 0</w:t>
      </w:r>
      <w:r>
        <w:rPr>
          <w:b w:val="0"/>
        </w:rPr>
        <w:t xml:space="preserve">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9"/>
        <w:gridCol w:w="3988"/>
      </w:tblGrid>
      <w:tr w:rsidR="00270DA9" w:rsidRPr="00B008FB" w14:paraId="4005745F"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0D970" w14:textId="77777777" w:rsidR="00270DA9" w:rsidRPr="00B008FB" w:rsidRDefault="00270DA9" w:rsidP="00CD2F7E">
            <w:pPr>
              <w:keepNext/>
              <w:keepLines/>
              <w:spacing w:after="0"/>
              <w:jc w:val="center"/>
              <w:rPr>
                <w:rFonts w:ascii="Arial" w:eastAsia="DengXian" w:hAnsi="Arial"/>
                <w:b/>
                <w:sz w:val="18"/>
              </w:rPr>
            </w:pPr>
            <w:r w:rsidRPr="00B008FB">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29545" w14:textId="77777777" w:rsidR="00270DA9" w:rsidRPr="00B008FB" w:rsidRDefault="00270DA9" w:rsidP="00CD2F7E">
            <w:pPr>
              <w:keepNext/>
              <w:keepLines/>
              <w:spacing w:after="0"/>
              <w:jc w:val="center"/>
              <w:rPr>
                <w:rFonts w:ascii="Arial" w:eastAsia="?? ??" w:hAnsi="Arial" w:cs="Arial"/>
                <w:b/>
                <w:sz w:val="18"/>
              </w:rPr>
            </w:pPr>
            <w:r w:rsidRPr="00B008FB">
              <w:rPr>
                <w:rFonts w:ascii="Arial" w:eastAsia="?? ??" w:hAnsi="Arial" w:cs="Arial"/>
                <w:b/>
                <w:sz w:val="18"/>
              </w:rPr>
              <w:t>Test</w:t>
            </w:r>
          </w:p>
        </w:tc>
      </w:tr>
      <w:tr w:rsidR="00270DA9" w:rsidRPr="00B008FB" w14:paraId="3BA16372"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5E5F638" w14:textId="77777777" w:rsidR="00270DA9" w:rsidRPr="00B008FB" w:rsidRDefault="00270DA9" w:rsidP="00CD2F7E">
            <w:pPr>
              <w:keepNext/>
              <w:keepLines/>
              <w:spacing w:after="0"/>
              <w:jc w:val="center"/>
              <w:rPr>
                <w:rFonts w:ascii="Arial" w:hAnsi="Arial"/>
                <w:sz w:val="18"/>
                <w:lang w:val="x-none" w:eastAsia="zh-CN"/>
              </w:rPr>
            </w:pPr>
            <w:r w:rsidRPr="00B008FB">
              <w:rPr>
                <w:rFonts w:ascii="Arial" w:hAnsi="Arial" w:hint="eastAsia"/>
                <w:sz w:val="18"/>
                <w:lang w:val="x-none" w:eastAsia="zh-CN"/>
              </w:rPr>
              <w:t>P</w:t>
            </w:r>
            <w:r w:rsidRPr="00B008FB">
              <w:rPr>
                <w:rFonts w:ascii="Arial" w:hAnsi="Arial"/>
                <w:sz w:val="18"/>
                <w:lang w:val="x-none" w:eastAsia="zh-CN"/>
              </w:rPr>
              <w:t>UCCH format</w:t>
            </w:r>
          </w:p>
        </w:tc>
        <w:tc>
          <w:tcPr>
            <w:tcW w:w="0" w:type="auto"/>
            <w:tcBorders>
              <w:top w:val="single" w:sz="4" w:space="0" w:color="auto"/>
              <w:left w:val="single" w:sz="4" w:space="0" w:color="auto"/>
              <w:bottom w:val="single" w:sz="4" w:space="0" w:color="auto"/>
              <w:right w:val="single" w:sz="4" w:space="0" w:color="auto"/>
            </w:tcBorders>
            <w:vAlign w:val="center"/>
          </w:tcPr>
          <w:p w14:paraId="52239F41" w14:textId="77777777" w:rsidR="00270DA9" w:rsidRPr="00B008FB" w:rsidRDefault="00270DA9" w:rsidP="00CD2F7E">
            <w:pPr>
              <w:keepNext/>
              <w:keepLines/>
              <w:spacing w:after="0"/>
              <w:jc w:val="center"/>
              <w:rPr>
                <w:rFonts w:ascii="Arial" w:hAnsi="Arial" w:cs="Arial"/>
                <w:sz w:val="18"/>
                <w:lang w:val="x-none" w:eastAsia="zh-CN"/>
              </w:rPr>
            </w:pPr>
            <w:r w:rsidRPr="00B008FB">
              <w:rPr>
                <w:rFonts w:ascii="Arial" w:hAnsi="Arial" w:cs="Arial"/>
                <w:sz w:val="18"/>
                <w:lang w:val="x-none" w:eastAsia="zh-CN"/>
              </w:rPr>
              <w:t>0</w:t>
            </w:r>
          </w:p>
        </w:tc>
      </w:tr>
      <w:tr w:rsidR="00270DA9" w:rsidRPr="00B008FB" w14:paraId="18603833"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0D64B" w14:textId="77777777" w:rsidR="00270DA9" w:rsidRPr="00B008FB" w:rsidRDefault="00270DA9" w:rsidP="00CD2F7E">
            <w:pPr>
              <w:keepNext/>
              <w:keepLines/>
              <w:spacing w:after="0"/>
              <w:jc w:val="center"/>
              <w:rPr>
                <w:rFonts w:ascii="Arial" w:eastAsia="DengXian" w:hAnsi="Arial"/>
                <w:sz w:val="18"/>
              </w:rPr>
            </w:pPr>
            <w:r w:rsidRPr="00B008FB">
              <w:rPr>
                <w:rFonts w:ascii="Arial" w:eastAsia="DengXian"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9D8D5" w14:textId="77777777" w:rsidR="00270DA9" w:rsidRPr="00B008FB" w:rsidRDefault="00270DA9" w:rsidP="00CD2F7E">
            <w:pPr>
              <w:keepNext/>
              <w:keepLines/>
              <w:spacing w:after="0"/>
              <w:jc w:val="center"/>
              <w:rPr>
                <w:rFonts w:ascii="Arial" w:eastAsia="?? ??" w:hAnsi="Arial" w:cs="Arial"/>
                <w:sz w:val="18"/>
              </w:rPr>
            </w:pPr>
            <w:r w:rsidRPr="00B008FB">
              <w:rPr>
                <w:rFonts w:ascii="Arial" w:eastAsia="?? ??" w:hAnsi="Arial" w:cs="Arial"/>
                <w:sz w:val="18"/>
              </w:rPr>
              <w:t>1</w:t>
            </w:r>
          </w:p>
        </w:tc>
      </w:tr>
      <w:tr w:rsidR="00270DA9" w:rsidRPr="00B008FB" w14:paraId="3811301C"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58C7AE" w14:textId="77777777" w:rsidR="00270DA9" w:rsidRPr="00C109C1" w:rsidRDefault="00270DA9" w:rsidP="00CD2F7E">
            <w:pPr>
              <w:keepNext/>
              <w:keepLines/>
              <w:spacing w:after="0"/>
              <w:jc w:val="center"/>
              <w:rPr>
                <w:rFonts w:ascii="Arial" w:eastAsia="DengXian" w:hAnsi="Arial"/>
                <w:sz w:val="18"/>
              </w:rPr>
            </w:pPr>
            <w:r w:rsidRPr="00C109C1">
              <w:rPr>
                <w:rFonts w:ascii="Arial" w:eastAsia="DengXian"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13F2A" w14:textId="77777777" w:rsidR="00270DA9" w:rsidRPr="00C109C1" w:rsidRDefault="00270DA9" w:rsidP="00CD2F7E">
            <w:pPr>
              <w:keepNext/>
              <w:keepLines/>
              <w:spacing w:after="0"/>
              <w:jc w:val="center"/>
              <w:rPr>
                <w:rFonts w:ascii="Arial" w:eastAsia="?? ??" w:hAnsi="Arial" w:cs="Arial"/>
                <w:sz w:val="18"/>
              </w:rPr>
            </w:pPr>
            <w:r w:rsidRPr="00C109C1">
              <w:rPr>
                <w:rFonts w:ascii="Arial" w:eastAsia="?? ??" w:hAnsi="Arial" w:cs="Arial"/>
                <w:sz w:val="18"/>
              </w:rPr>
              <w:t>1</w:t>
            </w:r>
          </w:p>
        </w:tc>
      </w:tr>
      <w:tr w:rsidR="00270DA9" w:rsidRPr="00B008FB" w14:paraId="64E6A241"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6F73C6" w14:textId="77777777" w:rsidR="00270DA9" w:rsidRPr="00C109C1" w:rsidRDefault="00270DA9" w:rsidP="00CD2F7E">
            <w:pPr>
              <w:keepNext/>
              <w:keepLines/>
              <w:spacing w:after="0"/>
              <w:jc w:val="center"/>
              <w:rPr>
                <w:rFonts w:ascii="Arial" w:eastAsia="DengXian" w:hAnsi="Arial"/>
                <w:sz w:val="18"/>
              </w:rPr>
            </w:pPr>
            <w:r w:rsidRPr="00C109C1">
              <w:rPr>
                <w:rFonts w:ascii="Arial" w:eastAsia="DengXian"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91EFC" w14:textId="77777777" w:rsidR="00270DA9" w:rsidRPr="00C109C1" w:rsidRDefault="00270DA9" w:rsidP="00CD2F7E">
            <w:pPr>
              <w:keepNext/>
              <w:keepLines/>
              <w:spacing w:after="0"/>
              <w:jc w:val="center"/>
              <w:rPr>
                <w:rFonts w:ascii="Arial" w:eastAsia="?? ??" w:hAnsi="Arial" w:cs="Arial"/>
                <w:sz w:val="18"/>
              </w:rPr>
            </w:pPr>
            <w:r w:rsidRPr="00C109C1">
              <w:rPr>
                <w:rFonts w:ascii="Arial" w:eastAsia="?? ??" w:hAnsi="Arial" w:cs="Arial"/>
                <w:sz w:val="18"/>
              </w:rPr>
              <w:t>0</w:t>
            </w:r>
          </w:p>
        </w:tc>
      </w:tr>
      <w:tr w:rsidR="00270DA9" w:rsidRPr="00B008FB" w14:paraId="1103A21E"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B896D" w14:textId="77777777" w:rsidR="00270DA9" w:rsidRPr="00B008FB" w:rsidRDefault="00270DA9" w:rsidP="00CD2F7E">
            <w:pPr>
              <w:keepNext/>
              <w:keepLines/>
              <w:spacing w:after="0"/>
              <w:jc w:val="center"/>
              <w:rPr>
                <w:rFonts w:ascii="Arial" w:eastAsia="DengXian" w:hAnsi="Arial"/>
                <w:sz w:val="18"/>
              </w:rPr>
            </w:pPr>
            <w:r w:rsidRPr="00B008FB">
              <w:rPr>
                <w:rFonts w:ascii="Arial" w:eastAsia="DengXian"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4176E" w14:textId="77777777" w:rsidR="00270DA9" w:rsidRPr="00B008FB" w:rsidRDefault="00270DA9" w:rsidP="00CD2F7E">
            <w:pPr>
              <w:keepNext/>
              <w:keepLines/>
              <w:spacing w:after="0"/>
              <w:jc w:val="center"/>
              <w:rPr>
                <w:rFonts w:ascii="Arial" w:eastAsia="?? ??" w:hAnsi="Arial" w:cs="Arial"/>
                <w:sz w:val="18"/>
              </w:rPr>
            </w:pPr>
            <w:r w:rsidRPr="00B008FB">
              <w:rPr>
                <w:rFonts w:ascii="Arial" w:eastAsia="?? ??" w:hAnsi="Arial" w:cs="Arial"/>
                <w:sz w:val="18"/>
              </w:rPr>
              <w:t>Enabled</w:t>
            </w:r>
          </w:p>
        </w:tc>
      </w:tr>
      <w:tr w:rsidR="00270DA9" w:rsidRPr="00B008FB" w14:paraId="5BE96FDC"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6F137E" w14:textId="77777777" w:rsidR="00270DA9" w:rsidRPr="00270DA9" w:rsidRDefault="00270DA9" w:rsidP="00CD2F7E">
            <w:pPr>
              <w:keepNext/>
              <w:keepLines/>
              <w:spacing w:after="0"/>
              <w:jc w:val="center"/>
              <w:rPr>
                <w:rFonts w:ascii="Arial" w:eastAsia="DengXian" w:hAnsi="Arial"/>
                <w:sz w:val="18"/>
              </w:rPr>
            </w:pPr>
            <w:r w:rsidRPr="00270DA9">
              <w:rPr>
                <w:rFonts w:ascii="Arial" w:eastAsia="DengXian"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BA442" w14:textId="77777777" w:rsidR="00270DA9" w:rsidRPr="00270DA9" w:rsidRDefault="00270DA9" w:rsidP="00CD2F7E">
            <w:pPr>
              <w:keepNext/>
              <w:keepLines/>
              <w:spacing w:after="0"/>
              <w:jc w:val="center"/>
              <w:rPr>
                <w:rFonts w:ascii="Arial" w:eastAsia="?? ??" w:hAnsi="Arial" w:cs="Arial"/>
                <w:sz w:val="18"/>
              </w:rPr>
            </w:pPr>
            <w:r w:rsidRPr="00270DA9">
              <w:rPr>
                <w:rFonts w:ascii="Arial" w:eastAsia="?? ??" w:hAnsi="Arial" w:cs="Arial"/>
                <w:sz w:val="18"/>
              </w:rPr>
              <w:t>The largest PRB index – (Number of PRBs – 1)</w:t>
            </w:r>
          </w:p>
        </w:tc>
      </w:tr>
      <w:tr w:rsidR="00270DA9" w:rsidRPr="00B008FB" w14:paraId="4F73BDFE"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53CBD" w14:textId="77777777" w:rsidR="00270DA9" w:rsidRPr="00270DA9" w:rsidRDefault="00270DA9" w:rsidP="00CD2F7E">
            <w:pPr>
              <w:keepNext/>
              <w:keepLines/>
              <w:spacing w:after="0"/>
              <w:jc w:val="center"/>
              <w:rPr>
                <w:rFonts w:ascii="Arial" w:eastAsia="DengXian" w:hAnsi="Arial"/>
                <w:sz w:val="18"/>
              </w:rPr>
            </w:pPr>
            <w:r w:rsidRPr="00270DA9">
              <w:rPr>
                <w:rFonts w:ascii="Arial" w:eastAsia="DengXian"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7F521" w14:textId="77777777" w:rsidR="00270DA9" w:rsidRPr="00270DA9" w:rsidRDefault="00270DA9" w:rsidP="00CD2F7E">
            <w:pPr>
              <w:keepNext/>
              <w:keepLines/>
              <w:spacing w:after="0"/>
              <w:jc w:val="center"/>
              <w:rPr>
                <w:rFonts w:ascii="Arial" w:eastAsia="?? ??" w:hAnsi="Arial" w:cs="Arial"/>
                <w:sz w:val="18"/>
              </w:rPr>
            </w:pPr>
            <w:r w:rsidRPr="00270DA9">
              <w:rPr>
                <w:rFonts w:ascii="Arial" w:eastAsia="?? ??" w:hAnsi="Arial" w:cs="Arial"/>
                <w:sz w:val="18"/>
              </w:rPr>
              <w:t>neither</w:t>
            </w:r>
          </w:p>
        </w:tc>
      </w:tr>
      <w:tr w:rsidR="00270DA9" w:rsidRPr="00B008FB" w14:paraId="112BD399"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4C8C4C" w14:textId="77777777" w:rsidR="00270DA9" w:rsidRPr="00B008FB" w:rsidRDefault="00270DA9" w:rsidP="00CD2F7E">
            <w:pPr>
              <w:keepNext/>
              <w:keepLines/>
              <w:spacing w:after="0"/>
              <w:jc w:val="center"/>
              <w:rPr>
                <w:rFonts w:ascii="Arial" w:eastAsia="DengXian" w:hAnsi="Arial"/>
                <w:sz w:val="18"/>
              </w:rPr>
            </w:pPr>
            <w:r w:rsidRPr="00B008FB">
              <w:rPr>
                <w:rFonts w:ascii="Arial" w:eastAsia="DengXian"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EFCF9" w14:textId="77777777" w:rsidR="00270DA9" w:rsidRPr="00B008FB" w:rsidRDefault="00270DA9" w:rsidP="00CD2F7E">
            <w:pPr>
              <w:keepNext/>
              <w:keepLines/>
              <w:spacing w:after="0"/>
              <w:jc w:val="center"/>
              <w:rPr>
                <w:rFonts w:ascii="Arial" w:eastAsia="?? ??" w:hAnsi="Arial" w:cs="Arial"/>
                <w:sz w:val="18"/>
              </w:rPr>
            </w:pPr>
            <w:r w:rsidRPr="00B008FB">
              <w:rPr>
                <w:rFonts w:ascii="Arial" w:eastAsia="?? ??" w:hAnsi="Arial" w:cs="Arial"/>
                <w:sz w:val="18"/>
              </w:rPr>
              <w:t>0</w:t>
            </w:r>
          </w:p>
        </w:tc>
      </w:tr>
      <w:tr w:rsidR="00270DA9" w:rsidRPr="00B008FB" w14:paraId="2CA5AA5E"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140B7" w14:textId="77777777" w:rsidR="00270DA9" w:rsidRPr="00C51E97" w:rsidRDefault="00270DA9" w:rsidP="00CD2F7E">
            <w:pPr>
              <w:keepNext/>
              <w:keepLines/>
              <w:spacing w:after="0"/>
              <w:jc w:val="center"/>
              <w:rPr>
                <w:rFonts w:ascii="Arial" w:eastAsia="DengXian" w:hAnsi="Arial"/>
                <w:sz w:val="18"/>
                <w:szCs w:val="18"/>
              </w:rPr>
            </w:pPr>
            <w:r w:rsidRPr="00C51E97">
              <w:rPr>
                <w:rFonts w:ascii="Arial" w:eastAsia="DengXian" w:hAnsi="Arial"/>
                <w:sz w:val="18"/>
                <w:szCs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C85CD" w14:textId="77777777" w:rsidR="00270DA9" w:rsidRPr="00B008FB" w:rsidRDefault="00270DA9" w:rsidP="00CD2F7E">
            <w:pPr>
              <w:keepNext/>
              <w:keepLines/>
              <w:spacing w:after="0"/>
              <w:jc w:val="center"/>
              <w:rPr>
                <w:rFonts w:ascii="Arial" w:eastAsia="?? ??" w:hAnsi="Arial" w:cs="Arial"/>
                <w:sz w:val="18"/>
              </w:rPr>
            </w:pPr>
            <w:r w:rsidRPr="00B008FB">
              <w:rPr>
                <w:rFonts w:ascii="Arial" w:eastAsia="?? ??" w:hAnsi="Arial" w:cs="Arial"/>
                <w:sz w:val="18"/>
              </w:rPr>
              <w:t>0</w:t>
            </w:r>
          </w:p>
        </w:tc>
      </w:tr>
      <w:tr w:rsidR="00270DA9" w:rsidRPr="00B008FB" w14:paraId="22D58A5C"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85A806" w14:textId="77777777" w:rsidR="00270DA9" w:rsidRPr="00C51E97" w:rsidRDefault="00270DA9" w:rsidP="00CD2F7E">
            <w:pPr>
              <w:keepNext/>
              <w:keepLines/>
              <w:spacing w:after="0"/>
              <w:jc w:val="center"/>
              <w:rPr>
                <w:rFonts w:ascii="Arial" w:eastAsia="DengXian" w:hAnsi="Arial"/>
                <w:sz w:val="18"/>
              </w:rPr>
            </w:pPr>
            <w:r w:rsidRPr="00C51E97">
              <w:rPr>
                <w:rFonts w:ascii="Arial" w:eastAsia="DengXian"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BD0CA" w14:textId="77777777" w:rsidR="00270DA9" w:rsidRPr="000D1500" w:rsidRDefault="00270DA9" w:rsidP="00CD2F7E">
            <w:pPr>
              <w:keepNext/>
              <w:keepLines/>
              <w:spacing w:after="0"/>
              <w:jc w:val="center"/>
              <w:rPr>
                <w:rFonts w:ascii="Arial" w:eastAsia="?? ??" w:hAnsi="Arial" w:cs="Arial"/>
                <w:sz w:val="18"/>
              </w:rPr>
            </w:pPr>
            <w:r w:rsidRPr="000D1500">
              <w:rPr>
                <w:rFonts w:ascii="Arial" w:eastAsia="?? ??" w:hAnsi="Arial" w:cs="Arial"/>
                <w:sz w:val="18"/>
              </w:rPr>
              <w:t>12</w:t>
            </w:r>
          </w:p>
        </w:tc>
      </w:tr>
      <w:tr w:rsidR="00270DA9" w:rsidRPr="00B008FB" w14:paraId="368F0C07"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529AF01" w14:textId="77777777" w:rsidR="00270DA9" w:rsidRPr="00B008FB" w:rsidRDefault="00270DA9" w:rsidP="00CD2F7E">
            <w:pPr>
              <w:keepNext/>
              <w:keepLines/>
              <w:spacing w:after="0"/>
              <w:jc w:val="center"/>
              <w:rPr>
                <w:rFonts w:ascii="Arial" w:eastAsia="DengXian" w:hAnsi="Arial"/>
                <w:sz w:val="18"/>
                <w:szCs w:val="18"/>
                <w:lang w:eastAsia="zh-CN"/>
              </w:rPr>
            </w:pPr>
            <w:r w:rsidRPr="00FD7DB7">
              <w:rPr>
                <w:rFonts w:ascii="Arial" w:eastAsia="DengXian" w:hAnsi="Arial"/>
                <w:sz w:val="18"/>
                <w:szCs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5B2BB36C" w14:textId="77777777" w:rsidR="00270DA9" w:rsidRPr="00B008FB" w:rsidRDefault="00270DA9" w:rsidP="00CD2F7E">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2</w:t>
            </w:r>
          </w:p>
        </w:tc>
      </w:tr>
      <w:tr w:rsidR="00270DA9" w:rsidRPr="00B008FB" w14:paraId="1D177906"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CD418F" w14:textId="77777777" w:rsidR="00270DA9" w:rsidRPr="00B008FB" w:rsidRDefault="00270DA9" w:rsidP="00CD2F7E">
            <w:pPr>
              <w:keepNext/>
              <w:keepLines/>
              <w:spacing w:after="0"/>
              <w:jc w:val="center"/>
              <w:rPr>
                <w:rFonts w:ascii="Arial" w:eastAsia="DengXian" w:hAnsi="Arial"/>
                <w:sz w:val="18"/>
                <w:lang w:eastAsia="zh-CN"/>
              </w:rPr>
            </w:pPr>
            <w:r w:rsidRPr="00B008FB">
              <w:rPr>
                <w:rFonts w:ascii="Arial" w:eastAsia="DengXian" w:hAnsi="Arial"/>
                <w:sz w:val="18"/>
                <w:lang w:eastAsia="zh-CN"/>
              </w:rPr>
              <w:t>Number of TX antennas</w:t>
            </w:r>
          </w:p>
        </w:tc>
        <w:tc>
          <w:tcPr>
            <w:tcW w:w="0" w:type="auto"/>
            <w:tcBorders>
              <w:top w:val="single" w:sz="4" w:space="0" w:color="auto"/>
              <w:left w:val="single" w:sz="4" w:space="0" w:color="auto"/>
              <w:bottom w:val="single" w:sz="4" w:space="0" w:color="auto"/>
              <w:right w:val="single" w:sz="4" w:space="0" w:color="auto"/>
            </w:tcBorders>
            <w:vAlign w:val="center"/>
          </w:tcPr>
          <w:p w14:paraId="6558DCB2" w14:textId="77777777" w:rsidR="00270DA9" w:rsidRPr="00B008FB" w:rsidRDefault="00270DA9" w:rsidP="00CD2F7E">
            <w:pPr>
              <w:keepNext/>
              <w:keepLines/>
              <w:spacing w:after="0"/>
              <w:jc w:val="center"/>
              <w:rPr>
                <w:rFonts w:ascii="Arial" w:eastAsia="DengXian" w:hAnsi="Arial" w:cs="Arial"/>
                <w:sz w:val="18"/>
                <w:lang w:eastAsia="zh-CN"/>
              </w:rPr>
            </w:pPr>
            <w:r w:rsidRPr="00B008FB">
              <w:rPr>
                <w:rFonts w:ascii="Arial" w:eastAsia="DengXian" w:hAnsi="Arial" w:cs="Arial" w:hint="eastAsia"/>
                <w:sz w:val="18"/>
                <w:lang w:eastAsia="zh-CN"/>
              </w:rPr>
              <w:t>1</w:t>
            </w:r>
          </w:p>
        </w:tc>
      </w:tr>
      <w:tr w:rsidR="00270DA9" w:rsidRPr="00B008FB" w14:paraId="445981C3"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8AA549" w14:textId="77777777" w:rsidR="00270DA9" w:rsidRPr="00B008FB" w:rsidRDefault="00270DA9" w:rsidP="00CD2F7E">
            <w:pPr>
              <w:keepNext/>
              <w:keepLines/>
              <w:spacing w:after="0"/>
              <w:jc w:val="center"/>
              <w:rPr>
                <w:rFonts w:ascii="Arial" w:eastAsia="DengXian" w:hAnsi="Arial"/>
                <w:sz w:val="18"/>
                <w:lang w:eastAsia="zh-CN"/>
              </w:rPr>
            </w:pPr>
            <w:r w:rsidRPr="00B008FB">
              <w:rPr>
                <w:rFonts w:ascii="Arial" w:eastAsia="DengXian" w:hAnsi="Arial"/>
                <w:sz w:val="18"/>
                <w:lang w:eastAsia="zh-CN"/>
              </w:rPr>
              <w:t>Number of RX antennas</w:t>
            </w:r>
          </w:p>
        </w:tc>
        <w:tc>
          <w:tcPr>
            <w:tcW w:w="0" w:type="auto"/>
            <w:tcBorders>
              <w:top w:val="single" w:sz="4" w:space="0" w:color="auto"/>
              <w:left w:val="single" w:sz="4" w:space="0" w:color="auto"/>
              <w:bottom w:val="single" w:sz="4" w:space="0" w:color="auto"/>
              <w:right w:val="single" w:sz="4" w:space="0" w:color="auto"/>
            </w:tcBorders>
            <w:vAlign w:val="center"/>
          </w:tcPr>
          <w:p w14:paraId="69F3ADA5" w14:textId="77777777" w:rsidR="00270DA9" w:rsidRPr="00B008FB" w:rsidRDefault="00270DA9" w:rsidP="00CD2F7E">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w:t>
            </w:r>
            <w:r w:rsidRPr="00B008FB">
              <w:rPr>
                <w:rFonts w:ascii="Arial" w:eastAsia="DengXian" w:hAnsi="Arial" w:cs="Arial" w:hint="eastAsia"/>
                <w:sz w:val="18"/>
                <w:lang w:eastAsia="zh-CN"/>
              </w:rPr>
              <w:t>1</w:t>
            </w:r>
            <w:r w:rsidRPr="00B008FB">
              <w:rPr>
                <w:rFonts w:ascii="Arial" w:eastAsia="DengXian" w:hAnsi="Arial" w:cs="Arial"/>
                <w:sz w:val="18"/>
                <w:lang w:eastAsia="zh-CN"/>
              </w:rPr>
              <w:t>], 2</w:t>
            </w:r>
          </w:p>
        </w:tc>
      </w:tr>
      <w:tr w:rsidR="00270DA9" w:rsidRPr="00B008FB" w14:paraId="2D385448"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8D3E21E" w14:textId="77777777" w:rsidR="00270DA9" w:rsidRPr="00D511E0" w:rsidRDefault="00270DA9" w:rsidP="00CD2F7E">
            <w:pPr>
              <w:keepNext/>
              <w:keepLines/>
              <w:spacing w:after="0"/>
              <w:jc w:val="center"/>
              <w:rPr>
                <w:rFonts w:ascii="Arial" w:eastAsia="DengXian" w:hAnsi="Arial"/>
                <w:sz w:val="18"/>
                <w:lang w:val="fr-FR" w:eastAsia="zh-CN"/>
              </w:rPr>
            </w:pPr>
            <w:r w:rsidRPr="00D511E0">
              <w:rPr>
                <w:rFonts w:ascii="Arial" w:eastAsia="DengXian" w:hAnsi="Arial"/>
                <w:sz w:val="18"/>
                <w:lang w:val="fr-FR" w:eastAsia="zh-CN"/>
              </w:rPr>
              <w:t xml:space="preserve">Propagation conditions and </w:t>
            </w:r>
            <w:proofErr w:type="spellStart"/>
            <w:r w:rsidRPr="00D511E0">
              <w:rPr>
                <w:rFonts w:ascii="Arial" w:eastAsia="DengXian" w:hAnsi="Arial"/>
                <w:sz w:val="18"/>
                <w:lang w:val="fr-FR" w:eastAsia="zh-CN"/>
              </w:rPr>
              <w:t>correlation</w:t>
            </w:r>
            <w:proofErr w:type="spellEnd"/>
            <w:r w:rsidRPr="00D511E0">
              <w:rPr>
                <w:rFonts w:ascii="Arial" w:eastAsia="DengXian" w:hAnsi="Arial"/>
                <w:sz w:val="18"/>
                <w:lang w:val="fr-FR" w:eastAsia="zh-CN"/>
              </w:rPr>
              <w:t xml:space="preserve"> matrix</w:t>
            </w:r>
          </w:p>
        </w:tc>
        <w:tc>
          <w:tcPr>
            <w:tcW w:w="0" w:type="auto"/>
            <w:tcBorders>
              <w:top w:val="single" w:sz="4" w:space="0" w:color="auto"/>
              <w:left w:val="single" w:sz="4" w:space="0" w:color="auto"/>
              <w:bottom w:val="single" w:sz="4" w:space="0" w:color="auto"/>
              <w:right w:val="single" w:sz="4" w:space="0" w:color="auto"/>
            </w:tcBorders>
            <w:vAlign w:val="center"/>
          </w:tcPr>
          <w:p w14:paraId="33966F4B" w14:textId="77777777" w:rsidR="00270DA9" w:rsidRPr="00B008FB" w:rsidRDefault="00270DA9" w:rsidP="00CD2F7E">
            <w:pPr>
              <w:keepNext/>
              <w:keepLines/>
              <w:spacing w:after="0"/>
              <w:jc w:val="center"/>
              <w:rPr>
                <w:rFonts w:ascii="Arial" w:eastAsia="DengXian" w:hAnsi="Arial" w:cs="Arial"/>
                <w:sz w:val="18"/>
                <w:lang w:eastAsia="zh-CN"/>
              </w:rPr>
            </w:pPr>
            <w:r w:rsidRPr="00B008FB">
              <w:rPr>
                <w:rFonts w:ascii="Arial" w:eastAsia="DengXian" w:hAnsi="Arial" w:cs="Arial"/>
                <w:sz w:val="18"/>
                <w:lang w:eastAsia="zh-CN"/>
              </w:rPr>
              <w:t>NTN-TDLA100-200 Low</w:t>
            </w:r>
          </w:p>
        </w:tc>
      </w:tr>
      <w:tr w:rsidR="00270DA9" w:rsidRPr="00B008FB" w14:paraId="038B5307" w14:textId="77777777" w:rsidTr="00CD2F7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06254C" w14:textId="77777777" w:rsidR="00270DA9" w:rsidRPr="00270DA9" w:rsidRDefault="00270DA9" w:rsidP="00CD2F7E">
            <w:pPr>
              <w:keepNext/>
              <w:keepLines/>
              <w:spacing w:after="0"/>
              <w:jc w:val="center"/>
              <w:rPr>
                <w:rFonts w:ascii="Arial" w:eastAsia="DengXian" w:hAnsi="Arial"/>
                <w:sz w:val="18"/>
                <w:lang w:eastAsia="zh-CN"/>
              </w:rPr>
            </w:pPr>
            <w:r w:rsidRPr="00270DA9">
              <w:rPr>
                <w:rFonts w:ascii="Arial" w:eastAsia="DengXian" w:hAnsi="Arial" w:hint="eastAsia"/>
                <w:sz w:val="18"/>
                <w:lang w:eastAsia="zh-CN"/>
              </w:rPr>
              <w:t>T</w:t>
            </w:r>
            <w:r w:rsidRPr="00270DA9">
              <w:rPr>
                <w:rFonts w:ascii="Arial" w:eastAsia="DengXian" w:hAnsi="Arial"/>
                <w:sz w:val="18"/>
                <w:lang w:eastAsia="zh-CN"/>
              </w:rPr>
              <w:t>est metric</w:t>
            </w:r>
          </w:p>
        </w:tc>
        <w:tc>
          <w:tcPr>
            <w:tcW w:w="0" w:type="auto"/>
            <w:tcBorders>
              <w:top w:val="single" w:sz="4" w:space="0" w:color="auto"/>
              <w:left w:val="single" w:sz="4" w:space="0" w:color="auto"/>
              <w:bottom w:val="single" w:sz="4" w:space="0" w:color="auto"/>
              <w:right w:val="single" w:sz="4" w:space="0" w:color="auto"/>
            </w:tcBorders>
            <w:vAlign w:val="center"/>
          </w:tcPr>
          <w:p w14:paraId="37D1B7F7" w14:textId="77777777" w:rsidR="00270DA9" w:rsidRPr="00270DA9" w:rsidRDefault="00270DA9" w:rsidP="00CD2F7E">
            <w:pPr>
              <w:keepNext/>
              <w:keepLines/>
              <w:spacing w:after="0"/>
              <w:jc w:val="center"/>
              <w:rPr>
                <w:rFonts w:ascii="Arial" w:eastAsia="DengXian" w:hAnsi="Arial" w:cs="Arial"/>
                <w:sz w:val="18"/>
                <w:lang w:eastAsia="zh-CN"/>
              </w:rPr>
            </w:pPr>
            <w:bookmarkStart w:id="3" w:name="_Hlk100222227"/>
            <w:r w:rsidRPr="00270DA9">
              <w:rPr>
                <w:rFonts w:ascii="Arial" w:eastAsia="DengXian" w:hAnsi="Arial" w:cs="Arial"/>
                <w:sz w:val="18"/>
                <w:lang w:eastAsia="zh-CN"/>
              </w:rPr>
              <w:t>ACK missed</w:t>
            </w:r>
            <w:r w:rsidRPr="00270DA9">
              <w:t xml:space="preserve"> </w:t>
            </w:r>
            <w:r w:rsidRPr="00270DA9">
              <w:rPr>
                <w:rFonts w:ascii="Arial" w:eastAsia="DengXian" w:hAnsi="Arial" w:cs="Arial"/>
                <w:sz w:val="18"/>
                <w:lang w:eastAsia="zh-CN"/>
              </w:rPr>
              <w:t>detection probability &lt;1%</w:t>
            </w:r>
            <w:bookmarkEnd w:id="3"/>
          </w:p>
        </w:tc>
      </w:tr>
    </w:tbl>
    <w:p w14:paraId="6527BCE4" w14:textId="77777777" w:rsidR="003C0DD1" w:rsidRDefault="003C0DD1" w:rsidP="009B01E2"/>
    <w:p w14:paraId="6706E0AA" w14:textId="7A81EB2B" w:rsidR="00274127" w:rsidRDefault="5832C357" w:rsidP="009B01E2">
      <w:r>
        <w:t>We show results for ACK missed detection probability for 15KHz SCS 5 MHZ CBW and 30KHz SCS 10 MHZ CBW in figure 1.</w:t>
      </w:r>
      <w:r w:rsidR="1F1E08C1">
        <w:t xml:space="preserve"> </w:t>
      </w:r>
      <w:r w:rsidR="28B801A6">
        <w:t xml:space="preserve">We observe from </w:t>
      </w:r>
      <w:r w:rsidR="2A2E4957">
        <w:t>F</w:t>
      </w:r>
      <w:r w:rsidR="28B801A6">
        <w:t xml:space="preserve">ig. </w:t>
      </w:r>
      <w:r w:rsidR="17A6706C">
        <w:t>1</w:t>
      </w:r>
      <w:r w:rsidR="28B801A6">
        <w:t xml:space="preserve"> that the BLER performance is better with a</w:t>
      </w:r>
      <w:r w:rsidR="19F5C7E5">
        <w:t xml:space="preserve"> smaller</w:t>
      </w:r>
      <w:r w:rsidR="28B801A6">
        <w:t xml:space="preserve"> bandwidth and a higher number of Rx antennas, i.e., SCS </w:t>
      </w:r>
      <w:r w:rsidR="0493804D">
        <w:t>15</w:t>
      </w:r>
      <w:r w:rsidR="28B801A6">
        <w:t xml:space="preserve">Khz CBW </w:t>
      </w:r>
      <w:r w:rsidR="0493804D">
        <w:t>5</w:t>
      </w:r>
      <w:r w:rsidR="28B801A6">
        <w:t xml:space="preserve"> </w:t>
      </w:r>
      <w:proofErr w:type="spellStart"/>
      <w:r w:rsidR="28B801A6">
        <w:t>Mhz</w:t>
      </w:r>
      <w:proofErr w:type="spellEnd"/>
      <w:r w:rsidR="28B801A6">
        <w:t xml:space="preserve"> and 2 Rx antennas, respectively.</w:t>
      </w:r>
    </w:p>
    <w:p w14:paraId="4454B567" w14:textId="77777777" w:rsidR="00274127" w:rsidRDefault="00274127" w:rsidP="009B01E2"/>
    <w:tbl>
      <w:tblPr>
        <w:tblW w:w="5068"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032"/>
        <w:gridCol w:w="36"/>
      </w:tblGrid>
      <w:tr w:rsidR="00363BA0" w:rsidRPr="00205BB1" w14:paraId="44475077" w14:textId="77777777" w:rsidTr="008966F6">
        <w:trPr>
          <w:trHeight w:val="4409"/>
          <w:jc w:val="center"/>
        </w:trPr>
        <w:tc>
          <w:tcPr>
            <w:tcW w:w="5032" w:type="dxa"/>
            <w:tcBorders>
              <w:top w:val="single" w:sz="6" w:space="0" w:color="auto"/>
              <w:left w:val="single" w:sz="6" w:space="0" w:color="auto"/>
              <w:bottom w:val="single" w:sz="6" w:space="0" w:color="auto"/>
              <w:right w:val="single" w:sz="6" w:space="0" w:color="auto"/>
            </w:tcBorders>
            <w:shd w:val="clear" w:color="auto" w:fill="auto"/>
            <w:hideMark/>
          </w:tcPr>
          <w:p w14:paraId="09B859C0" w14:textId="77777777" w:rsidR="00363BA0" w:rsidRPr="00205BB1" w:rsidRDefault="00363BA0" w:rsidP="00CD2F7E">
            <w:pPr>
              <w:spacing w:after="0"/>
              <w:rPr>
                <w:sz w:val="24"/>
                <w:szCs w:val="24"/>
              </w:rPr>
            </w:pPr>
            <w:r w:rsidRPr="00205BB1">
              <w:rPr>
                <w:noProof/>
              </w:rPr>
              <w:drawing>
                <wp:inline distT="0" distB="0" distL="0" distR="0" wp14:anchorId="75E3AE18" wp14:editId="14EF2E4A">
                  <wp:extent cx="3131185" cy="27907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3140195" cy="2798770"/>
                          </a:xfrm>
                          <a:prstGeom prst="rect">
                            <a:avLst/>
                          </a:prstGeom>
                          <a:noFill/>
                          <a:ln>
                            <a:noFill/>
                          </a:ln>
                        </pic:spPr>
                      </pic:pic>
                    </a:graphicData>
                  </a:graphic>
                </wp:inline>
              </w:drawing>
            </w:r>
            <w:r w:rsidRPr="00205BB1">
              <w:t> </w:t>
            </w:r>
          </w:p>
        </w:tc>
        <w:tc>
          <w:tcPr>
            <w:tcW w:w="36" w:type="dxa"/>
            <w:tcBorders>
              <w:top w:val="single" w:sz="6" w:space="0" w:color="auto"/>
              <w:left w:val="single" w:sz="6" w:space="0" w:color="auto"/>
              <w:bottom w:val="single" w:sz="6" w:space="0" w:color="auto"/>
              <w:right w:val="single" w:sz="6" w:space="0" w:color="auto"/>
            </w:tcBorders>
            <w:shd w:val="clear" w:color="auto" w:fill="auto"/>
            <w:hideMark/>
          </w:tcPr>
          <w:p w14:paraId="0057D306" w14:textId="61F05817" w:rsidR="00363BA0" w:rsidRPr="00205BB1" w:rsidRDefault="00363BA0" w:rsidP="00CD2F7E">
            <w:pPr>
              <w:spacing w:after="0"/>
              <w:rPr>
                <w:sz w:val="24"/>
                <w:szCs w:val="24"/>
              </w:rPr>
            </w:pPr>
            <w:r w:rsidRPr="49C071D5">
              <w:t> </w:t>
            </w:r>
          </w:p>
        </w:tc>
      </w:tr>
    </w:tbl>
    <w:p w14:paraId="7EE6C36A" w14:textId="02D6088F" w:rsidR="00363BA0" w:rsidRPr="00103623" w:rsidRDefault="00363BA0" w:rsidP="00363BA0">
      <w:pPr>
        <w:pStyle w:val="ListParagraph"/>
        <w:spacing w:after="0"/>
        <w:ind w:left="360"/>
        <w:rPr>
          <w:rFonts w:ascii="Arial" w:hAnsi="Arial" w:cs="Arial"/>
          <w:sz w:val="28"/>
          <w:szCs w:val="28"/>
        </w:rPr>
      </w:pPr>
      <w:r w:rsidRPr="00103623">
        <w:rPr>
          <w:b/>
          <w:bCs/>
        </w:rPr>
        <w:t>Figure 1</w:t>
      </w:r>
      <w:r w:rsidRPr="00103623">
        <w:t xml:space="preserve"> </w:t>
      </w:r>
      <w:r>
        <w:t>ACK missed detection probability</w:t>
      </w:r>
      <w:r w:rsidRPr="00103623">
        <w:t xml:space="preserve"> for 15KHz SCS 5 MHZ CBW and </w:t>
      </w:r>
      <w:r>
        <w:t>30</w:t>
      </w:r>
      <w:r w:rsidRPr="00103623">
        <w:t xml:space="preserve">KHz SCS </w:t>
      </w:r>
      <w:r>
        <w:t>10</w:t>
      </w:r>
      <w:r w:rsidRPr="00103623">
        <w:t xml:space="preserve"> MHZ CBW with Table 1 configuration.  </w:t>
      </w:r>
    </w:p>
    <w:p w14:paraId="354787A2" w14:textId="0C596D8D" w:rsidR="009B01E2" w:rsidRDefault="009B01E2" w:rsidP="009B01E2"/>
    <w:p w14:paraId="283EEF55" w14:textId="3F0B56A3" w:rsidR="002D03B6" w:rsidRDefault="4F014240" w:rsidP="009B01E2">
      <w:pPr>
        <w:rPr>
          <w:rFonts w:eastAsia="SimSun"/>
          <w:b/>
          <w:bCs/>
        </w:rPr>
      </w:pPr>
      <w:r w:rsidRPr="1C6974FC">
        <w:rPr>
          <w:rFonts w:eastAsia="SimSun"/>
          <w:b/>
          <w:bCs/>
        </w:rPr>
        <w:t xml:space="preserve">Observation 1: </w:t>
      </w:r>
      <w:r w:rsidRPr="1C6974FC">
        <w:rPr>
          <w:rFonts w:eastAsia="SimSun"/>
        </w:rPr>
        <w:t xml:space="preserve">The </w:t>
      </w:r>
      <w:r w:rsidR="1E7924E5" w:rsidRPr="1C6974FC">
        <w:rPr>
          <w:rFonts w:eastAsia="SimSun"/>
        </w:rPr>
        <w:t>ACK missed detection probability</w:t>
      </w:r>
      <w:r w:rsidRPr="1C6974FC">
        <w:rPr>
          <w:rFonts w:eastAsia="SimSun"/>
        </w:rPr>
        <w:t xml:space="preserve"> performance of the case</w:t>
      </w:r>
      <w:r w:rsidR="76848AE7" w:rsidRPr="1C6974FC">
        <w:rPr>
          <w:rFonts w:eastAsia="SimSun"/>
        </w:rPr>
        <w:t xml:space="preserve"> with</w:t>
      </w:r>
      <w:r w:rsidRPr="1C6974FC">
        <w:rPr>
          <w:rFonts w:eastAsia="SimSun"/>
        </w:rPr>
        <w:t xml:space="preserve"> 1 Rx antenna is </w:t>
      </w:r>
      <w:r w:rsidR="7B5A0C79" w:rsidRPr="1C6974FC">
        <w:rPr>
          <w:rFonts w:eastAsia="SimSun"/>
        </w:rPr>
        <w:t xml:space="preserve">significantly </w:t>
      </w:r>
      <w:r w:rsidRPr="1C6974FC">
        <w:rPr>
          <w:rFonts w:eastAsia="SimSun"/>
        </w:rPr>
        <w:t>worse than 2 Rx antennas.</w:t>
      </w:r>
    </w:p>
    <w:p w14:paraId="14165452" w14:textId="31B0CBD5" w:rsidR="002D03B6" w:rsidRPr="003D5CB3" w:rsidRDefault="002D03B6" w:rsidP="008652F4">
      <w:pPr>
        <w:pStyle w:val="ListParagraph"/>
        <w:numPr>
          <w:ilvl w:val="2"/>
          <w:numId w:val="2"/>
        </w:numPr>
        <w:rPr>
          <w:rFonts w:eastAsia="MS Mincho"/>
          <w:sz w:val="24"/>
          <w:szCs w:val="32"/>
          <w:lang w:eastAsia="zh-CN"/>
        </w:rPr>
      </w:pPr>
      <w:r w:rsidRPr="003D5CB3">
        <w:rPr>
          <w:rFonts w:eastAsia="MS Mincho"/>
          <w:sz w:val="24"/>
          <w:szCs w:val="32"/>
          <w:lang w:eastAsia="zh-CN"/>
        </w:rPr>
        <w:lastRenderedPageBreak/>
        <w:t xml:space="preserve">PUCCH Format </w:t>
      </w:r>
      <w:r w:rsidR="008652F4" w:rsidRPr="003D5CB3">
        <w:rPr>
          <w:rFonts w:eastAsia="MS Mincho"/>
          <w:sz w:val="24"/>
          <w:szCs w:val="32"/>
          <w:lang w:eastAsia="zh-CN"/>
        </w:rPr>
        <w:t>2 (UCI BLER)</w:t>
      </w:r>
      <w:r w:rsidRPr="003D5CB3">
        <w:rPr>
          <w:rFonts w:eastAsia="MS Mincho"/>
          <w:sz w:val="24"/>
          <w:szCs w:val="32"/>
          <w:lang w:eastAsia="zh-CN"/>
        </w:rPr>
        <w:t>:</w:t>
      </w:r>
    </w:p>
    <w:p w14:paraId="37AD95CC" w14:textId="195C264F" w:rsidR="002D03B6" w:rsidRPr="00A97634" w:rsidRDefault="002D03B6" w:rsidP="002D03B6">
      <w:r>
        <w:rPr>
          <w:rFonts w:eastAsia="MS Mincho"/>
          <w:szCs w:val="24"/>
          <w:lang w:eastAsia="zh-CN"/>
        </w:rPr>
        <w:t xml:space="preserve"> </w:t>
      </w:r>
      <w:r>
        <w:t>We u</w:t>
      </w:r>
      <w:r w:rsidRPr="1DF251E0">
        <w:rPr>
          <w:rFonts w:eastAsia="SimSun"/>
        </w:rPr>
        <w:t xml:space="preserve">se parameters in Table </w:t>
      </w:r>
      <w:r w:rsidR="00D52F4B">
        <w:rPr>
          <w:rFonts w:eastAsia="MS Mincho"/>
          <w:lang w:eastAsia="zh-CN"/>
        </w:rPr>
        <w:t>2</w:t>
      </w:r>
      <w:r w:rsidRPr="1DF251E0">
        <w:rPr>
          <w:rFonts w:eastAsia="MS Mincho"/>
          <w:lang w:eastAsia="zh-CN"/>
        </w:rPr>
        <w:t xml:space="preserve"> </w:t>
      </w:r>
      <w:r w:rsidR="00043943">
        <w:t xml:space="preserve">taken from agreed way forward [3] </w:t>
      </w:r>
      <w:r w:rsidRPr="1DF251E0">
        <w:rPr>
          <w:rFonts w:eastAsia="MS Mincho"/>
          <w:lang w:eastAsia="zh-CN"/>
        </w:rPr>
        <w:t>for NTN PU</w:t>
      </w:r>
      <w:r>
        <w:rPr>
          <w:rFonts w:eastAsia="MS Mincho"/>
          <w:lang w:eastAsia="zh-CN"/>
        </w:rPr>
        <w:t>C</w:t>
      </w:r>
      <w:r w:rsidRPr="1DF251E0">
        <w:rPr>
          <w:rFonts w:eastAsia="MS Mincho"/>
          <w:lang w:eastAsia="zh-CN"/>
        </w:rPr>
        <w:t>CH demodulation requirements.</w:t>
      </w:r>
    </w:p>
    <w:p w14:paraId="3077C575" w14:textId="2E9015FD" w:rsidR="00336245" w:rsidRPr="00782BEA" w:rsidRDefault="00336245" w:rsidP="00336245">
      <w:pPr>
        <w:pStyle w:val="Caption"/>
        <w:jc w:val="center"/>
        <w:rPr>
          <w:b w:val="0"/>
        </w:rPr>
      </w:pPr>
      <w:r>
        <w:t xml:space="preserve">Table </w:t>
      </w:r>
      <w:r w:rsidR="00485234">
        <w:t>2</w:t>
      </w:r>
      <w:r>
        <w:t xml:space="preserve"> </w:t>
      </w:r>
      <w:r>
        <w:rPr>
          <w:b w:val="0"/>
        </w:rPr>
        <w:t>Simulation parameters for PUCCH format 2 (UCI BLER) demodulation requirements</w:t>
      </w:r>
    </w:p>
    <w:p w14:paraId="53C6FE4B" w14:textId="77777777" w:rsidR="002D03B6" w:rsidRDefault="002D03B6" w:rsidP="009B01E2">
      <w:pPr>
        <w:rPr>
          <w:rFonts w:eastAsia="SimSun"/>
          <w:b/>
          <w:bCs/>
        </w:rPr>
      </w:pP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9"/>
        <w:gridCol w:w="5843"/>
      </w:tblGrid>
      <w:tr w:rsidR="00E30A5D" w:rsidRPr="00B008FB" w14:paraId="7FD5900F" w14:textId="77777777" w:rsidTr="00B609D7">
        <w:trPr>
          <w:cantSplit/>
          <w:jc w:val="center"/>
        </w:trPr>
        <w:tc>
          <w:tcPr>
            <w:tcW w:w="5359" w:type="dxa"/>
          </w:tcPr>
          <w:p w14:paraId="6E20A7B1" w14:textId="77777777" w:rsidR="00E30A5D" w:rsidRPr="00B008FB" w:rsidRDefault="00E30A5D" w:rsidP="00CD2F7E">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5843" w:type="dxa"/>
          </w:tcPr>
          <w:p w14:paraId="75CE2104" w14:textId="77777777" w:rsidR="00E30A5D" w:rsidRPr="00B008FB" w:rsidRDefault="00E30A5D" w:rsidP="00CD2F7E">
            <w:pPr>
              <w:keepNext/>
              <w:keepLines/>
              <w:spacing w:after="0"/>
              <w:jc w:val="center"/>
              <w:rPr>
                <w:rFonts w:ascii="Arial" w:eastAsia="DengXian" w:hAnsi="Arial" w:cs="Arial"/>
                <w:b/>
                <w:bCs/>
                <w:sz w:val="18"/>
                <w:lang w:eastAsia="zh-CN"/>
              </w:rPr>
            </w:pPr>
            <w:r w:rsidRPr="00B008FB">
              <w:rPr>
                <w:rFonts w:ascii="Arial" w:eastAsia="DengXian" w:hAnsi="Arial" w:cs="Arial"/>
                <w:b/>
                <w:bCs/>
                <w:sz w:val="18"/>
                <w:lang w:eastAsia="zh-CN"/>
              </w:rPr>
              <w:t>Value</w:t>
            </w:r>
            <w:r w:rsidRPr="00B008FB">
              <w:rPr>
                <w:rFonts w:ascii="Arial" w:eastAsia="?? ??" w:hAnsi="Arial" w:cs="Arial"/>
                <w:b/>
                <w:bCs/>
                <w:sz w:val="18"/>
                <w:lang w:eastAsia="zh-CN"/>
              </w:rPr>
              <w:t xml:space="preserve"> </w:t>
            </w:r>
          </w:p>
        </w:tc>
      </w:tr>
      <w:tr w:rsidR="00E30A5D" w:rsidRPr="00B008FB" w14:paraId="42083703" w14:textId="77777777" w:rsidTr="00B609D7">
        <w:trPr>
          <w:cantSplit/>
          <w:jc w:val="center"/>
        </w:trPr>
        <w:tc>
          <w:tcPr>
            <w:tcW w:w="5359" w:type="dxa"/>
            <w:vAlign w:val="center"/>
          </w:tcPr>
          <w:p w14:paraId="720AFE7A" w14:textId="77777777" w:rsidR="00E30A5D" w:rsidRPr="00B008FB" w:rsidRDefault="00E30A5D" w:rsidP="00CD2F7E">
            <w:pPr>
              <w:keepNext/>
              <w:keepLines/>
              <w:spacing w:after="0"/>
              <w:jc w:val="center"/>
              <w:rPr>
                <w:rFonts w:ascii="Arial" w:eastAsia="?? ??" w:hAnsi="Arial"/>
                <w:sz w:val="18"/>
                <w:lang w:val="x-none"/>
              </w:rPr>
            </w:pPr>
            <w:r w:rsidRPr="00B008FB">
              <w:rPr>
                <w:rFonts w:ascii="Arial" w:hAnsi="Arial"/>
                <w:sz w:val="18"/>
                <w:lang w:val="x-none"/>
              </w:rPr>
              <w:t>PUCCH format</w:t>
            </w:r>
          </w:p>
        </w:tc>
        <w:tc>
          <w:tcPr>
            <w:tcW w:w="5843" w:type="dxa"/>
            <w:vAlign w:val="center"/>
          </w:tcPr>
          <w:p w14:paraId="2AD17F2A"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hAnsi="Arial"/>
                <w:sz w:val="18"/>
                <w:lang w:val="x-none"/>
              </w:rPr>
              <w:t>2</w:t>
            </w:r>
          </w:p>
        </w:tc>
      </w:tr>
      <w:tr w:rsidR="00E30A5D" w:rsidRPr="00B008FB" w14:paraId="414DBDDC" w14:textId="77777777" w:rsidTr="00B609D7">
        <w:trPr>
          <w:cantSplit/>
          <w:jc w:val="center"/>
        </w:trPr>
        <w:tc>
          <w:tcPr>
            <w:tcW w:w="5359" w:type="dxa"/>
            <w:vAlign w:val="center"/>
          </w:tcPr>
          <w:p w14:paraId="5033563D"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DengXian" w:hAnsi="Arial"/>
                <w:sz w:val="18"/>
                <w:lang w:val="x-none"/>
              </w:rPr>
              <w:t>Modulation order</w:t>
            </w:r>
          </w:p>
        </w:tc>
        <w:tc>
          <w:tcPr>
            <w:tcW w:w="5843" w:type="dxa"/>
            <w:vAlign w:val="center"/>
          </w:tcPr>
          <w:p w14:paraId="5C804E6E" w14:textId="77777777" w:rsidR="00E30A5D" w:rsidRPr="00B008FB" w:rsidRDefault="00E30A5D" w:rsidP="00CD2F7E">
            <w:pPr>
              <w:keepNext/>
              <w:keepLines/>
              <w:spacing w:after="0"/>
              <w:jc w:val="center"/>
              <w:rPr>
                <w:rFonts w:ascii="Arial" w:eastAsia="?? ??" w:hAnsi="Arial"/>
                <w:sz w:val="18"/>
                <w:lang w:val="x-none"/>
              </w:rPr>
            </w:pPr>
            <w:r w:rsidRPr="00B008FB">
              <w:rPr>
                <w:rFonts w:ascii="Arial" w:eastAsia="?? ??" w:hAnsi="Arial"/>
                <w:sz w:val="18"/>
                <w:lang w:val="x-none"/>
              </w:rPr>
              <w:t>QSPK</w:t>
            </w:r>
          </w:p>
        </w:tc>
      </w:tr>
      <w:tr w:rsidR="00E30A5D" w:rsidRPr="00B008FB" w14:paraId="1BB83F79" w14:textId="77777777" w:rsidTr="00B609D7">
        <w:trPr>
          <w:cantSplit/>
          <w:jc w:val="center"/>
        </w:trPr>
        <w:tc>
          <w:tcPr>
            <w:tcW w:w="5359" w:type="dxa"/>
            <w:vAlign w:val="center"/>
          </w:tcPr>
          <w:p w14:paraId="5E7969FA" w14:textId="77777777" w:rsidR="00E30A5D" w:rsidRPr="00327223"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First PRB prior to frequency hopping</w:t>
            </w:r>
            <w:r>
              <w:rPr>
                <w:rFonts w:ascii="Arial" w:eastAsia="DengXian" w:hAnsi="Arial"/>
                <w:sz w:val="18"/>
              </w:rPr>
              <w:t xml:space="preserve"> </w:t>
            </w:r>
          </w:p>
        </w:tc>
        <w:tc>
          <w:tcPr>
            <w:tcW w:w="5843" w:type="dxa"/>
            <w:vAlign w:val="center"/>
          </w:tcPr>
          <w:p w14:paraId="72E3797A" w14:textId="77777777" w:rsidR="00E30A5D" w:rsidRPr="00B008FB" w:rsidRDefault="00E30A5D" w:rsidP="00CD2F7E">
            <w:pPr>
              <w:keepNext/>
              <w:keepLines/>
              <w:spacing w:after="0"/>
              <w:jc w:val="center"/>
              <w:rPr>
                <w:rFonts w:ascii="Arial" w:eastAsia="?? ??" w:hAnsi="Arial"/>
                <w:sz w:val="18"/>
                <w:lang w:val="x-none"/>
              </w:rPr>
            </w:pPr>
            <w:r w:rsidRPr="00B008FB">
              <w:rPr>
                <w:rFonts w:ascii="Arial" w:eastAsia="?? ??" w:hAnsi="Arial"/>
                <w:sz w:val="18"/>
                <w:lang w:val="x-none"/>
              </w:rPr>
              <w:t>0</w:t>
            </w:r>
          </w:p>
        </w:tc>
      </w:tr>
      <w:tr w:rsidR="00E30A5D" w:rsidRPr="00B008FB" w14:paraId="124FAE62" w14:textId="77777777" w:rsidTr="00B609D7">
        <w:trPr>
          <w:cantSplit/>
          <w:jc w:val="center"/>
        </w:trPr>
        <w:tc>
          <w:tcPr>
            <w:tcW w:w="5359" w:type="dxa"/>
            <w:vAlign w:val="center"/>
          </w:tcPr>
          <w:p w14:paraId="0667CC11" w14:textId="77777777" w:rsidR="00E30A5D" w:rsidRPr="00D72697"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Intra-slot frequency hopping</w:t>
            </w:r>
          </w:p>
        </w:tc>
        <w:tc>
          <w:tcPr>
            <w:tcW w:w="5843" w:type="dxa"/>
            <w:vAlign w:val="center"/>
          </w:tcPr>
          <w:p w14:paraId="570C6A1D"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 ??" w:hAnsi="Arial"/>
                <w:sz w:val="18"/>
                <w:lang w:val="x-none"/>
              </w:rPr>
              <w:t>enabled</w:t>
            </w:r>
          </w:p>
        </w:tc>
      </w:tr>
      <w:tr w:rsidR="00E30A5D" w:rsidRPr="00B008FB" w14:paraId="19EDB142" w14:textId="77777777" w:rsidTr="00B609D7">
        <w:trPr>
          <w:cantSplit/>
          <w:jc w:val="center"/>
        </w:trPr>
        <w:tc>
          <w:tcPr>
            <w:tcW w:w="5359" w:type="dxa"/>
            <w:vAlign w:val="center"/>
          </w:tcPr>
          <w:p w14:paraId="15E1A2E5" w14:textId="77777777" w:rsidR="00E30A5D" w:rsidRPr="00E9202E"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Fi</w:t>
            </w:r>
            <w:r>
              <w:rPr>
                <w:rFonts w:ascii="Arial" w:eastAsia="DengXian" w:hAnsi="Arial"/>
                <w:sz w:val="18"/>
              </w:rPr>
              <w:t>r</w:t>
            </w:r>
            <w:proofErr w:type="spellStart"/>
            <w:r w:rsidRPr="00B008FB">
              <w:rPr>
                <w:rFonts w:ascii="Arial" w:eastAsia="DengXian" w:hAnsi="Arial"/>
                <w:sz w:val="18"/>
                <w:lang w:val="x-none"/>
              </w:rPr>
              <w:t>st</w:t>
            </w:r>
            <w:proofErr w:type="spellEnd"/>
            <w:r w:rsidRPr="00B008FB">
              <w:rPr>
                <w:rFonts w:ascii="Arial" w:eastAsia="DengXian" w:hAnsi="Arial"/>
                <w:sz w:val="18"/>
                <w:lang w:val="x-none"/>
              </w:rPr>
              <w:t xml:space="preserve"> PRB after frequency hopping</w:t>
            </w:r>
            <w:r>
              <w:rPr>
                <w:rFonts w:ascii="Arial" w:eastAsia="DengXian" w:hAnsi="Arial"/>
                <w:sz w:val="18"/>
              </w:rPr>
              <w:t xml:space="preserve"> </w:t>
            </w:r>
          </w:p>
        </w:tc>
        <w:tc>
          <w:tcPr>
            <w:tcW w:w="5843" w:type="dxa"/>
            <w:vAlign w:val="center"/>
          </w:tcPr>
          <w:p w14:paraId="0C32F500" w14:textId="77777777" w:rsidR="00E30A5D" w:rsidRPr="00693C8E" w:rsidRDefault="00E30A5D" w:rsidP="00CD2F7E">
            <w:pPr>
              <w:keepNext/>
              <w:keepLines/>
              <w:spacing w:after="0"/>
              <w:jc w:val="center"/>
              <w:rPr>
                <w:rFonts w:ascii="Arial" w:eastAsia="DengXian" w:hAnsi="Arial"/>
                <w:sz w:val="18"/>
              </w:rPr>
            </w:pPr>
            <w:r w:rsidRPr="00B008FB">
              <w:rPr>
                <w:rFonts w:ascii="Arial" w:eastAsia="?? ??" w:hAnsi="Arial"/>
                <w:sz w:val="18"/>
                <w:lang w:val="x-none"/>
              </w:rPr>
              <w:t xml:space="preserve">The largest PRB index </w:t>
            </w:r>
            <w:r w:rsidRPr="00B008FB">
              <w:rPr>
                <w:rFonts w:ascii="Arial" w:eastAsia="DengXian" w:hAnsi="Arial"/>
                <w:sz w:val="18"/>
                <w:lang w:val="x-none"/>
              </w:rPr>
              <w:t>– (Number of PRBs – 1)</w:t>
            </w:r>
          </w:p>
        </w:tc>
      </w:tr>
      <w:tr w:rsidR="00E30A5D" w:rsidRPr="00B008FB" w14:paraId="778D9943" w14:textId="77777777" w:rsidTr="00B609D7">
        <w:trPr>
          <w:cantSplit/>
          <w:jc w:val="center"/>
        </w:trPr>
        <w:tc>
          <w:tcPr>
            <w:tcW w:w="5359" w:type="dxa"/>
            <w:vAlign w:val="center"/>
          </w:tcPr>
          <w:p w14:paraId="4EB5E38D" w14:textId="77777777" w:rsidR="00E30A5D" w:rsidRPr="00A35136"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Number of PRBs</w:t>
            </w:r>
          </w:p>
        </w:tc>
        <w:tc>
          <w:tcPr>
            <w:tcW w:w="5843" w:type="dxa"/>
          </w:tcPr>
          <w:p w14:paraId="32E7895E"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 ??" w:hAnsi="Arial"/>
                <w:sz w:val="18"/>
                <w:lang w:val="x-none"/>
              </w:rPr>
              <w:t>9</w:t>
            </w:r>
          </w:p>
        </w:tc>
      </w:tr>
      <w:tr w:rsidR="00E30A5D" w:rsidRPr="00B008FB" w14:paraId="25928185" w14:textId="77777777" w:rsidTr="00B609D7">
        <w:trPr>
          <w:cantSplit/>
          <w:jc w:val="center"/>
        </w:trPr>
        <w:tc>
          <w:tcPr>
            <w:tcW w:w="5359" w:type="dxa"/>
            <w:vAlign w:val="center"/>
          </w:tcPr>
          <w:p w14:paraId="0E3D8F70" w14:textId="77777777" w:rsidR="00E30A5D" w:rsidRPr="006A051A"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Number of symbols</w:t>
            </w:r>
            <w:r>
              <w:rPr>
                <w:rFonts w:ascii="Arial" w:eastAsia="DengXian" w:hAnsi="Arial"/>
                <w:sz w:val="18"/>
              </w:rPr>
              <w:t xml:space="preserve"> </w:t>
            </w:r>
          </w:p>
        </w:tc>
        <w:tc>
          <w:tcPr>
            <w:tcW w:w="5843" w:type="dxa"/>
          </w:tcPr>
          <w:p w14:paraId="6AB464F9"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 ??" w:hAnsi="Arial"/>
                <w:sz w:val="18"/>
                <w:lang w:val="x-none"/>
              </w:rPr>
              <w:t>2</w:t>
            </w:r>
          </w:p>
        </w:tc>
      </w:tr>
      <w:tr w:rsidR="00E30A5D" w:rsidRPr="00B008FB" w14:paraId="3B2A8BCE" w14:textId="77777777" w:rsidTr="00B609D7">
        <w:trPr>
          <w:cantSplit/>
          <w:jc w:val="center"/>
        </w:trPr>
        <w:tc>
          <w:tcPr>
            <w:tcW w:w="5359" w:type="dxa"/>
            <w:vAlign w:val="center"/>
          </w:tcPr>
          <w:p w14:paraId="007F95B9"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DengXian" w:hAnsi="Arial"/>
                <w:sz w:val="18"/>
                <w:lang w:val="x-none"/>
              </w:rPr>
              <w:t>The number of UCI information bits</w:t>
            </w:r>
          </w:p>
        </w:tc>
        <w:tc>
          <w:tcPr>
            <w:tcW w:w="5843" w:type="dxa"/>
          </w:tcPr>
          <w:p w14:paraId="399F9BD8" w14:textId="77777777" w:rsidR="00E30A5D" w:rsidRPr="00403968" w:rsidRDefault="00E30A5D" w:rsidP="00CD2F7E">
            <w:pPr>
              <w:keepNext/>
              <w:keepLines/>
              <w:spacing w:after="0"/>
              <w:jc w:val="center"/>
              <w:rPr>
                <w:rFonts w:ascii="Arial" w:hAnsi="Arial"/>
                <w:sz w:val="18"/>
              </w:rPr>
            </w:pPr>
            <w:r w:rsidRPr="00B008FB">
              <w:rPr>
                <w:rFonts w:ascii="Arial" w:hAnsi="Arial"/>
                <w:sz w:val="18"/>
                <w:lang w:val="x-none"/>
              </w:rPr>
              <w:t>22</w:t>
            </w:r>
            <w:r>
              <w:rPr>
                <w:rFonts w:ascii="Arial" w:hAnsi="Arial"/>
                <w:sz w:val="18"/>
              </w:rPr>
              <w:t xml:space="preserve"> </w:t>
            </w:r>
          </w:p>
        </w:tc>
      </w:tr>
      <w:tr w:rsidR="00E30A5D" w:rsidRPr="00B008FB" w14:paraId="1FCCAD95" w14:textId="77777777" w:rsidTr="00B609D7">
        <w:trPr>
          <w:cantSplit/>
          <w:trHeight w:val="582"/>
          <w:jc w:val="center"/>
        </w:trPr>
        <w:tc>
          <w:tcPr>
            <w:tcW w:w="5359" w:type="dxa"/>
            <w:vAlign w:val="center"/>
          </w:tcPr>
          <w:p w14:paraId="6A423713" w14:textId="77777777" w:rsidR="00E30A5D" w:rsidRPr="00024048"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First symbol</w:t>
            </w:r>
            <w:r>
              <w:rPr>
                <w:rFonts w:ascii="Arial" w:eastAsia="DengXian" w:hAnsi="Arial"/>
                <w:sz w:val="18"/>
              </w:rPr>
              <w:t xml:space="preserve"> </w:t>
            </w:r>
          </w:p>
        </w:tc>
        <w:tc>
          <w:tcPr>
            <w:tcW w:w="5843" w:type="dxa"/>
          </w:tcPr>
          <w:p w14:paraId="0947BA8F" w14:textId="77777777" w:rsidR="00E30A5D" w:rsidRPr="00E45429" w:rsidRDefault="00E30A5D" w:rsidP="00CD2F7E">
            <w:pPr>
              <w:keepNext/>
              <w:keepLines/>
              <w:spacing w:after="0"/>
              <w:jc w:val="center"/>
              <w:rPr>
                <w:rFonts w:ascii="Arial" w:hAnsi="Arial"/>
                <w:sz w:val="18"/>
              </w:rPr>
            </w:pPr>
            <w:r w:rsidRPr="00B008FB">
              <w:rPr>
                <w:rFonts w:ascii="Arial" w:hAnsi="Arial"/>
                <w:sz w:val="18"/>
                <w:lang w:val="x-none"/>
              </w:rPr>
              <w:t>12</w:t>
            </w:r>
            <w:r>
              <w:rPr>
                <w:rFonts w:ascii="Arial" w:hAnsi="Arial"/>
                <w:sz w:val="18"/>
              </w:rPr>
              <w:t xml:space="preserve"> </w:t>
            </w:r>
          </w:p>
        </w:tc>
      </w:tr>
      <w:tr w:rsidR="00E30A5D" w:rsidRPr="00B008FB" w14:paraId="5EF074E9" w14:textId="77777777" w:rsidTr="00B609D7">
        <w:trPr>
          <w:cantSplit/>
          <w:jc w:val="center"/>
        </w:trPr>
        <w:tc>
          <w:tcPr>
            <w:tcW w:w="5359" w:type="dxa"/>
            <w:vAlign w:val="center"/>
          </w:tcPr>
          <w:p w14:paraId="0A2BF85C" w14:textId="77777777" w:rsidR="00E30A5D" w:rsidRPr="00945F00" w:rsidRDefault="00E30A5D" w:rsidP="00CD2F7E">
            <w:pPr>
              <w:keepNext/>
              <w:keepLines/>
              <w:spacing w:after="0"/>
              <w:jc w:val="center"/>
              <w:rPr>
                <w:rFonts w:ascii="Arial" w:eastAsia="DengXian" w:hAnsi="Arial"/>
                <w:sz w:val="18"/>
              </w:rPr>
            </w:pPr>
            <w:r w:rsidRPr="00B008FB">
              <w:rPr>
                <w:rFonts w:ascii="Arial" w:eastAsia="DengXian" w:hAnsi="Arial"/>
                <w:sz w:val="18"/>
                <w:lang w:val="x-none"/>
              </w:rPr>
              <w:t>DM-RS sequence generation</w:t>
            </w:r>
            <w:r>
              <w:rPr>
                <w:rFonts w:ascii="Arial" w:eastAsia="DengXian" w:hAnsi="Arial"/>
                <w:sz w:val="18"/>
              </w:rPr>
              <w:t xml:space="preserve"> </w:t>
            </w:r>
          </w:p>
        </w:tc>
        <w:tc>
          <w:tcPr>
            <w:tcW w:w="5843" w:type="dxa"/>
          </w:tcPr>
          <w:p w14:paraId="53E3A2FC" w14:textId="77777777" w:rsidR="00E30A5D" w:rsidRPr="00B008FB" w:rsidRDefault="00E30A5D" w:rsidP="00CD2F7E">
            <w:pPr>
              <w:keepNext/>
              <w:keepLines/>
              <w:spacing w:after="0"/>
              <w:jc w:val="center"/>
              <w:rPr>
                <w:rFonts w:ascii="Arial" w:hAnsi="Arial"/>
                <w:sz w:val="18"/>
                <w:lang w:val="x-none"/>
              </w:rPr>
            </w:pPr>
            <w:r w:rsidRPr="00B008FB">
              <w:rPr>
                <w:rFonts w:ascii="Arial" w:eastAsia="DengXian" w:hAnsi="Arial"/>
                <w:i/>
                <w:sz w:val="18"/>
                <w:szCs w:val="18"/>
                <w:lang w:val="x-none"/>
              </w:rPr>
              <w:t>N</w:t>
            </w:r>
            <w:r w:rsidRPr="00B008FB">
              <w:rPr>
                <w:rFonts w:ascii="Arial" w:eastAsia="DengXian" w:hAnsi="Arial"/>
                <w:i/>
                <w:sz w:val="18"/>
                <w:szCs w:val="18"/>
                <w:vertAlign w:val="subscript"/>
                <w:lang w:val="x-none"/>
              </w:rPr>
              <w:t>ID</w:t>
            </w:r>
            <w:r w:rsidRPr="00B008FB">
              <w:rPr>
                <w:rFonts w:ascii="Arial" w:eastAsia="DengXian" w:hAnsi="Arial"/>
                <w:sz w:val="18"/>
                <w:vertAlign w:val="superscript"/>
                <w:lang w:val="x-none"/>
              </w:rPr>
              <w:t>0</w:t>
            </w:r>
            <w:r w:rsidRPr="00B008FB">
              <w:rPr>
                <w:rFonts w:ascii="Arial" w:eastAsia="DengXian" w:hAnsi="Arial"/>
                <w:sz w:val="18"/>
                <w:szCs w:val="18"/>
                <w:lang w:val="x-none"/>
              </w:rPr>
              <w:t>=0</w:t>
            </w:r>
          </w:p>
        </w:tc>
      </w:tr>
      <w:tr w:rsidR="00E30A5D" w:rsidRPr="00B008FB" w14:paraId="2BE791D8" w14:textId="77777777" w:rsidTr="00B609D7">
        <w:trPr>
          <w:cantSplit/>
          <w:jc w:val="center"/>
        </w:trPr>
        <w:tc>
          <w:tcPr>
            <w:tcW w:w="5359" w:type="dxa"/>
            <w:vAlign w:val="center"/>
          </w:tcPr>
          <w:p w14:paraId="49C206E7"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DengXian" w:hAnsi="Arial"/>
                <w:sz w:val="18"/>
                <w:lang w:val="x-none"/>
              </w:rPr>
              <w:t>Cyclic Prefix</w:t>
            </w:r>
          </w:p>
        </w:tc>
        <w:tc>
          <w:tcPr>
            <w:tcW w:w="5843" w:type="dxa"/>
            <w:vAlign w:val="center"/>
          </w:tcPr>
          <w:p w14:paraId="338FBA37" w14:textId="77777777" w:rsidR="00E30A5D" w:rsidRPr="00B008FB" w:rsidRDefault="00E30A5D" w:rsidP="00CD2F7E">
            <w:pPr>
              <w:keepNext/>
              <w:keepLines/>
              <w:spacing w:after="0"/>
              <w:jc w:val="center"/>
              <w:rPr>
                <w:rFonts w:ascii="Arial" w:eastAsia="DengXian" w:hAnsi="Arial"/>
                <w:i/>
                <w:sz w:val="18"/>
                <w:szCs w:val="18"/>
                <w:lang w:val="x-none"/>
              </w:rPr>
            </w:pPr>
            <w:r w:rsidRPr="00B008FB">
              <w:rPr>
                <w:rFonts w:ascii="Arial" w:hAnsi="Arial"/>
                <w:sz w:val="18"/>
                <w:lang w:val="x-none"/>
              </w:rPr>
              <w:t>Normal</w:t>
            </w:r>
          </w:p>
        </w:tc>
      </w:tr>
      <w:tr w:rsidR="00E30A5D" w:rsidRPr="00B008FB" w14:paraId="5F115BE4" w14:textId="77777777" w:rsidTr="00B609D7">
        <w:trPr>
          <w:cantSplit/>
          <w:jc w:val="center"/>
        </w:trPr>
        <w:tc>
          <w:tcPr>
            <w:tcW w:w="5359" w:type="dxa"/>
            <w:vAlign w:val="center"/>
          </w:tcPr>
          <w:p w14:paraId="6DD2D858"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DengXian" w:hAnsi="Arial"/>
                <w:sz w:val="18"/>
                <w:lang w:eastAsia="zh-CN"/>
              </w:rPr>
              <w:t>Number of TX antennas</w:t>
            </w:r>
          </w:p>
        </w:tc>
        <w:tc>
          <w:tcPr>
            <w:tcW w:w="5843" w:type="dxa"/>
            <w:vAlign w:val="center"/>
          </w:tcPr>
          <w:p w14:paraId="4CC28FBE" w14:textId="77777777" w:rsidR="00E30A5D" w:rsidRPr="00B008FB" w:rsidRDefault="00E30A5D" w:rsidP="00CD2F7E">
            <w:pPr>
              <w:keepNext/>
              <w:keepLines/>
              <w:spacing w:after="0"/>
              <w:jc w:val="center"/>
              <w:rPr>
                <w:rFonts w:ascii="Arial" w:hAnsi="Arial"/>
                <w:sz w:val="18"/>
                <w:lang w:val="x-none"/>
              </w:rPr>
            </w:pPr>
            <w:r w:rsidRPr="00B008FB">
              <w:rPr>
                <w:rFonts w:ascii="Arial" w:eastAsia="DengXian" w:hAnsi="Arial" w:cs="Arial" w:hint="eastAsia"/>
                <w:sz w:val="18"/>
                <w:lang w:eastAsia="zh-CN"/>
              </w:rPr>
              <w:t>1</w:t>
            </w:r>
          </w:p>
        </w:tc>
      </w:tr>
      <w:tr w:rsidR="00E30A5D" w:rsidRPr="00B008FB" w14:paraId="6AE35C87" w14:textId="77777777" w:rsidTr="00B609D7">
        <w:trPr>
          <w:cantSplit/>
          <w:jc w:val="center"/>
        </w:trPr>
        <w:tc>
          <w:tcPr>
            <w:tcW w:w="5359" w:type="dxa"/>
            <w:vAlign w:val="center"/>
          </w:tcPr>
          <w:p w14:paraId="37FF1AF0"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DengXian" w:hAnsi="Arial"/>
                <w:sz w:val="18"/>
                <w:lang w:eastAsia="zh-CN"/>
              </w:rPr>
              <w:t>Number of RX antennas</w:t>
            </w:r>
          </w:p>
        </w:tc>
        <w:tc>
          <w:tcPr>
            <w:tcW w:w="5843" w:type="dxa"/>
            <w:vAlign w:val="center"/>
          </w:tcPr>
          <w:p w14:paraId="50B92C3F" w14:textId="77777777" w:rsidR="00E30A5D" w:rsidRPr="00B008FB" w:rsidRDefault="00E30A5D" w:rsidP="00CD2F7E">
            <w:pPr>
              <w:keepNext/>
              <w:keepLines/>
              <w:spacing w:after="0"/>
              <w:jc w:val="center"/>
              <w:rPr>
                <w:rFonts w:ascii="Arial" w:hAnsi="Arial"/>
                <w:sz w:val="18"/>
                <w:lang w:val="x-none"/>
              </w:rPr>
            </w:pPr>
            <w:r w:rsidRPr="00B008FB">
              <w:rPr>
                <w:rFonts w:ascii="Arial" w:eastAsia="DengXian" w:hAnsi="Arial" w:cs="Arial"/>
                <w:sz w:val="18"/>
                <w:lang w:eastAsia="zh-CN"/>
              </w:rPr>
              <w:t>[</w:t>
            </w:r>
            <w:r w:rsidRPr="00B008FB">
              <w:rPr>
                <w:rFonts w:ascii="Arial" w:eastAsia="DengXian" w:hAnsi="Arial" w:cs="Arial" w:hint="eastAsia"/>
                <w:sz w:val="18"/>
                <w:lang w:eastAsia="zh-CN"/>
              </w:rPr>
              <w:t>1</w:t>
            </w:r>
            <w:r w:rsidRPr="00B008FB">
              <w:rPr>
                <w:rFonts w:ascii="Arial" w:eastAsia="DengXian" w:hAnsi="Arial" w:cs="Arial"/>
                <w:sz w:val="18"/>
                <w:lang w:eastAsia="zh-CN"/>
              </w:rPr>
              <w:t>], 2</w:t>
            </w:r>
          </w:p>
        </w:tc>
      </w:tr>
      <w:tr w:rsidR="00E30A5D" w:rsidRPr="00B008FB" w14:paraId="3EEEF81C" w14:textId="77777777" w:rsidTr="00B609D7">
        <w:trPr>
          <w:cantSplit/>
          <w:jc w:val="center"/>
        </w:trPr>
        <w:tc>
          <w:tcPr>
            <w:tcW w:w="5359" w:type="dxa"/>
            <w:vAlign w:val="center"/>
          </w:tcPr>
          <w:p w14:paraId="2F61999C" w14:textId="77777777" w:rsidR="00E30A5D" w:rsidRPr="00B008FB" w:rsidRDefault="00E30A5D" w:rsidP="00CD2F7E">
            <w:pPr>
              <w:keepNext/>
              <w:keepLines/>
              <w:spacing w:after="0"/>
              <w:jc w:val="center"/>
              <w:rPr>
                <w:rFonts w:ascii="Arial" w:eastAsia="DengXian" w:hAnsi="Arial"/>
                <w:sz w:val="18"/>
                <w:lang w:val="x-none"/>
              </w:rPr>
            </w:pPr>
            <w:r w:rsidRPr="00D511E0">
              <w:rPr>
                <w:rFonts w:ascii="Arial" w:eastAsia="DengXian" w:hAnsi="Arial"/>
                <w:sz w:val="18"/>
                <w:lang w:val="fr-FR" w:eastAsia="zh-CN"/>
              </w:rPr>
              <w:t xml:space="preserve">Propagation conditions and </w:t>
            </w:r>
            <w:proofErr w:type="spellStart"/>
            <w:r w:rsidRPr="00D511E0">
              <w:rPr>
                <w:rFonts w:ascii="Arial" w:eastAsia="DengXian" w:hAnsi="Arial"/>
                <w:sz w:val="18"/>
                <w:lang w:val="fr-FR" w:eastAsia="zh-CN"/>
              </w:rPr>
              <w:t>correlation</w:t>
            </w:r>
            <w:proofErr w:type="spellEnd"/>
            <w:r w:rsidRPr="00D511E0">
              <w:rPr>
                <w:rFonts w:ascii="Arial" w:eastAsia="DengXian" w:hAnsi="Arial"/>
                <w:sz w:val="18"/>
                <w:lang w:val="fr-FR" w:eastAsia="zh-CN"/>
              </w:rPr>
              <w:t xml:space="preserve"> matrix</w:t>
            </w:r>
          </w:p>
        </w:tc>
        <w:tc>
          <w:tcPr>
            <w:tcW w:w="5843" w:type="dxa"/>
            <w:vAlign w:val="center"/>
          </w:tcPr>
          <w:p w14:paraId="4E4EC52C" w14:textId="77777777" w:rsidR="00E30A5D" w:rsidRPr="00B008FB" w:rsidRDefault="00E30A5D" w:rsidP="00CD2F7E">
            <w:pPr>
              <w:keepNext/>
              <w:keepLines/>
              <w:spacing w:after="0"/>
              <w:jc w:val="center"/>
              <w:rPr>
                <w:rFonts w:ascii="Arial" w:hAnsi="Arial"/>
                <w:sz w:val="18"/>
                <w:lang w:val="x-none"/>
              </w:rPr>
            </w:pPr>
            <w:r w:rsidRPr="00B008FB">
              <w:rPr>
                <w:rFonts w:ascii="Arial" w:eastAsia="DengXian" w:hAnsi="Arial" w:cs="Arial"/>
                <w:sz w:val="18"/>
                <w:lang w:eastAsia="zh-CN"/>
              </w:rPr>
              <w:t>NTN-TDLA100-200 Low</w:t>
            </w:r>
          </w:p>
        </w:tc>
      </w:tr>
      <w:tr w:rsidR="00E30A5D" w:rsidRPr="00B008FB" w14:paraId="2B5554E1" w14:textId="77777777" w:rsidTr="00B609D7">
        <w:trPr>
          <w:cantSplit/>
          <w:jc w:val="center"/>
        </w:trPr>
        <w:tc>
          <w:tcPr>
            <w:tcW w:w="5359" w:type="dxa"/>
            <w:vAlign w:val="center"/>
          </w:tcPr>
          <w:p w14:paraId="70B11CD1" w14:textId="77777777" w:rsidR="00E30A5D" w:rsidRPr="00B008FB" w:rsidRDefault="00E30A5D" w:rsidP="00CD2F7E">
            <w:pPr>
              <w:keepNext/>
              <w:keepLines/>
              <w:spacing w:after="0"/>
              <w:jc w:val="center"/>
              <w:rPr>
                <w:rFonts w:ascii="Arial" w:eastAsia="DengXian" w:hAnsi="Arial"/>
                <w:sz w:val="18"/>
                <w:lang w:val="x-none"/>
              </w:rPr>
            </w:pPr>
            <w:r w:rsidRPr="00B008FB">
              <w:rPr>
                <w:rFonts w:ascii="Arial" w:eastAsia="DengXian" w:hAnsi="Arial"/>
                <w:sz w:val="18"/>
                <w:lang w:val="x-none"/>
              </w:rPr>
              <w:t>Test metric</w:t>
            </w:r>
          </w:p>
        </w:tc>
        <w:tc>
          <w:tcPr>
            <w:tcW w:w="5843" w:type="dxa"/>
            <w:vAlign w:val="center"/>
          </w:tcPr>
          <w:p w14:paraId="55AB652D" w14:textId="77777777" w:rsidR="00E30A5D" w:rsidRPr="00B008FB" w:rsidRDefault="00E30A5D" w:rsidP="00CD2F7E">
            <w:pPr>
              <w:keepNext/>
              <w:keepLines/>
              <w:spacing w:after="0"/>
              <w:jc w:val="center"/>
              <w:rPr>
                <w:rFonts w:ascii="Arial" w:eastAsia="DengXian" w:hAnsi="Arial"/>
                <w:i/>
                <w:sz w:val="18"/>
                <w:szCs w:val="18"/>
                <w:lang w:val="x-none"/>
              </w:rPr>
            </w:pPr>
            <w:r w:rsidRPr="00B008FB">
              <w:rPr>
                <w:rFonts w:ascii="Arial" w:eastAsia="DengXian" w:hAnsi="Arial"/>
                <w:sz w:val="18"/>
                <w:lang w:val="x-none"/>
              </w:rPr>
              <w:t>UCI block error probability&lt;1%</w:t>
            </w:r>
          </w:p>
        </w:tc>
      </w:tr>
    </w:tbl>
    <w:p w14:paraId="1B6D24E1" w14:textId="16184CE0" w:rsidR="002D03B6" w:rsidRDefault="002D03B6" w:rsidP="009B01E2">
      <w:pPr>
        <w:rPr>
          <w:rFonts w:eastAsia="SimSun"/>
          <w:b/>
          <w:bCs/>
        </w:rPr>
      </w:pPr>
    </w:p>
    <w:p w14:paraId="3F8E1084" w14:textId="20E3FD67" w:rsidR="00274127" w:rsidRDefault="00274127" w:rsidP="00274127">
      <w:r>
        <w:t xml:space="preserve">We show results for </w:t>
      </w:r>
      <w:r w:rsidR="00D93190">
        <w:t>block error probability</w:t>
      </w:r>
      <w:r>
        <w:t xml:space="preserve"> for 15KHz SCS 5 MHZ CBW and 30KHz SCS 10 MHZ CBW in figure 2.</w:t>
      </w:r>
      <w:r w:rsidR="00D93190">
        <w:t xml:space="preserve"> </w:t>
      </w:r>
      <w:r w:rsidR="005A5378">
        <w:t xml:space="preserve">We observe from fig. 2 that the BLER performance is better with a larger bandwidth and a higher number of Rx antennas, i.e., SCS 30Khz CBW 10 </w:t>
      </w:r>
      <w:proofErr w:type="spellStart"/>
      <w:r w:rsidR="005A5378">
        <w:t>Mhz</w:t>
      </w:r>
      <w:proofErr w:type="spellEnd"/>
      <w:r w:rsidR="005A5378">
        <w:t xml:space="preserve"> and 2 Rx antennas, respectively.</w:t>
      </w:r>
    </w:p>
    <w:p w14:paraId="3D49FC5A" w14:textId="5A62CD67" w:rsidR="00B609D7" w:rsidRDefault="00B609D7" w:rsidP="009B01E2">
      <w:pPr>
        <w:rPr>
          <w:rFonts w:eastAsia="SimSun"/>
          <w:b/>
          <w:bCs/>
        </w:rPr>
      </w:pPr>
    </w:p>
    <w:tbl>
      <w:tblPr>
        <w:tblW w:w="46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25"/>
        <w:gridCol w:w="65"/>
      </w:tblGrid>
      <w:tr w:rsidR="00B609D7" w:rsidRPr="00205BB1" w14:paraId="54A7217D" w14:textId="77777777" w:rsidTr="00A779FB">
        <w:trPr>
          <w:jc w:val="center"/>
        </w:trPr>
        <w:tc>
          <w:tcPr>
            <w:tcW w:w="4670" w:type="dxa"/>
            <w:tcBorders>
              <w:top w:val="single" w:sz="6" w:space="0" w:color="auto"/>
              <w:left w:val="single" w:sz="6" w:space="0" w:color="auto"/>
              <w:bottom w:val="single" w:sz="6" w:space="0" w:color="auto"/>
              <w:right w:val="single" w:sz="6" w:space="0" w:color="auto"/>
            </w:tcBorders>
            <w:shd w:val="clear" w:color="auto" w:fill="auto"/>
            <w:hideMark/>
          </w:tcPr>
          <w:p w14:paraId="065DEA47" w14:textId="3F9132B7" w:rsidR="00B609D7" w:rsidRPr="00205BB1" w:rsidRDefault="00B609D7" w:rsidP="00A779FB">
            <w:pPr>
              <w:spacing w:after="0"/>
              <w:jc w:val="center"/>
              <w:rPr>
                <w:sz w:val="24"/>
                <w:szCs w:val="24"/>
              </w:rPr>
            </w:pPr>
            <w:r w:rsidRPr="00205BB1">
              <w:rPr>
                <w:noProof/>
              </w:rPr>
              <w:drawing>
                <wp:inline distT="0" distB="0" distL="0" distR="0" wp14:anchorId="1FDBCC12" wp14:editId="011778EF">
                  <wp:extent cx="3366135" cy="2702256"/>
                  <wp:effectExtent l="0" t="0" r="571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376667" cy="2710711"/>
                          </a:xfrm>
                          <a:prstGeom prst="rect">
                            <a:avLst/>
                          </a:prstGeom>
                          <a:noFill/>
                          <a:ln>
                            <a:noFill/>
                          </a:ln>
                        </pic:spPr>
                      </pic:pic>
                    </a:graphicData>
                  </a:graphic>
                </wp:inline>
              </w:drawing>
            </w:r>
          </w:p>
        </w:tc>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5BF15718" w14:textId="7183D603" w:rsidR="00B609D7" w:rsidRPr="00205BB1" w:rsidRDefault="00B609D7" w:rsidP="00CD2F7E">
            <w:pPr>
              <w:spacing w:after="0"/>
              <w:rPr>
                <w:sz w:val="24"/>
                <w:szCs w:val="24"/>
              </w:rPr>
            </w:pPr>
            <w:r w:rsidRPr="49C071D5">
              <w:t> </w:t>
            </w:r>
          </w:p>
        </w:tc>
      </w:tr>
    </w:tbl>
    <w:p w14:paraId="2ABC9639" w14:textId="2A5CA13B" w:rsidR="00B609D7" w:rsidRPr="00103623" w:rsidRDefault="00B609D7" w:rsidP="00B609D7">
      <w:pPr>
        <w:pStyle w:val="ListParagraph"/>
        <w:spacing w:after="0"/>
        <w:ind w:left="360"/>
        <w:rPr>
          <w:rFonts w:ascii="Arial" w:hAnsi="Arial" w:cs="Arial"/>
          <w:sz w:val="28"/>
          <w:szCs w:val="28"/>
        </w:rPr>
      </w:pPr>
      <w:r w:rsidRPr="684BB307">
        <w:rPr>
          <w:b/>
          <w:bCs/>
        </w:rPr>
        <w:t>Figure 2</w:t>
      </w:r>
      <w:r>
        <w:t xml:space="preserve"> </w:t>
      </w:r>
      <w:r w:rsidR="4934F8A0">
        <w:t>UCI b</w:t>
      </w:r>
      <w:r w:rsidR="00FE39E5">
        <w:t xml:space="preserve">lock error probability </w:t>
      </w:r>
      <w:r>
        <w:t xml:space="preserve">for 15KHz SCS 5 MHZ CBW and 30KHz SCS 10 MHZ CBW with Table </w:t>
      </w:r>
      <w:r w:rsidR="00422336">
        <w:t>2</w:t>
      </w:r>
      <w:r>
        <w:t xml:space="preserve"> configuration.  </w:t>
      </w:r>
    </w:p>
    <w:p w14:paraId="759BCF66" w14:textId="77777777" w:rsidR="00C70D84" w:rsidRDefault="00C70D84" w:rsidP="00C70D84">
      <w:pPr>
        <w:rPr>
          <w:rFonts w:eastAsia="SimSun"/>
          <w:b/>
          <w:bCs/>
        </w:rPr>
      </w:pPr>
    </w:p>
    <w:p w14:paraId="1B6ED7EA" w14:textId="7E89227E" w:rsidR="00B609D7" w:rsidRDefault="262B4753" w:rsidP="009B01E2">
      <w:pPr>
        <w:rPr>
          <w:rFonts w:eastAsia="SimSun"/>
        </w:rPr>
      </w:pPr>
      <w:r w:rsidRPr="1C6974FC">
        <w:rPr>
          <w:rFonts w:eastAsia="SimSun"/>
          <w:b/>
          <w:bCs/>
        </w:rPr>
        <w:t xml:space="preserve">Observation </w:t>
      </w:r>
      <w:r w:rsidR="0181F0B2" w:rsidRPr="1C6974FC">
        <w:rPr>
          <w:rFonts w:eastAsia="SimSun"/>
          <w:b/>
          <w:bCs/>
        </w:rPr>
        <w:t>2</w:t>
      </w:r>
      <w:r w:rsidRPr="1C6974FC">
        <w:rPr>
          <w:rFonts w:eastAsia="SimSun"/>
          <w:b/>
          <w:bCs/>
        </w:rPr>
        <w:t xml:space="preserve">: </w:t>
      </w:r>
      <w:r w:rsidRPr="1C6974FC">
        <w:rPr>
          <w:rFonts w:eastAsia="SimSun"/>
        </w:rPr>
        <w:t xml:space="preserve">The BLER performance of the case </w:t>
      </w:r>
      <w:r w:rsidR="7E24775A" w:rsidRPr="1C6974FC">
        <w:rPr>
          <w:rFonts w:eastAsia="SimSun"/>
        </w:rPr>
        <w:t xml:space="preserve">with </w:t>
      </w:r>
      <w:r w:rsidRPr="1C6974FC">
        <w:rPr>
          <w:rFonts w:eastAsia="SimSun"/>
        </w:rPr>
        <w:t xml:space="preserve">1 Rx antenna is </w:t>
      </w:r>
      <w:r w:rsidR="505E9B38" w:rsidRPr="1C6974FC">
        <w:rPr>
          <w:rFonts w:eastAsia="SimSun"/>
        </w:rPr>
        <w:t xml:space="preserve">significantly </w:t>
      </w:r>
      <w:r w:rsidRPr="1C6974FC">
        <w:rPr>
          <w:rFonts w:eastAsia="SimSun"/>
        </w:rPr>
        <w:t>worse than 2 Rx antennas.</w:t>
      </w:r>
    </w:p>
    <w:p w14:paraId="6DFD3BAC" w14:textId="77777777" w:rsidR="003C0DD1" w:rsidRDefault="003C0DD1" w:rsidP="009B01E2">
      <w:pPr>
        <w:rPr>
          <w:rFonts w:eastAsia="SimSun"/>
          <w:b/>
          <w:bCs/>
        </w:rPr>
      </w:pPr>
    </w:p>
    <w:p w14:paraId="639B701B" w14:textId="0ADEDF5B" w:rsidR="00172964" w:rsidRPr="003D5CB3" w:rsidRDefault="00172964" w:rsidP="00872874">
      <w:pPr>
        <w:pStyle w:val="ListParagraph"/>
        <w:numPr>
          <w:ilvl w:val="2"/>
          <w:numId w:val="2"/>
        </w:numPr>
        <w:rPr>
          <w:rFonts w:eastAsia="MS Mincho"/>
          <w:sz w:val="24"/>
          <w:szCs w:val="32"/>
          <w:lang w:eastAsia="zh-CN"/>
        </w:rPr>
      </w:pPr>
      <w:r w:rsidRPr="003D5CB3">
        <w:rPr>
          <w:rFonts w:eastAsia="MS Mincho"/>
          <w:sz w:val="24"/>
          <w:szCs w:val="32"/>
          <w:lang w:eastAsia="zh-CN"/>
        </w:rPr>
        <w:t xml:space="preserve">PUCCH Format </w:t>
      </w:r>
      <w:r w:rsidR="00C43546" w:rsidRPr="003D5CB3">
        <w:rPr>
          <w:rFonts w:eastAsia="MS Mincho"/>
          <w:sz w:val="24"/>
          <w:szCs w:val="32"/>
          <w:lang w:eastAsia="zh-CN"/>
        </w:rPr>
        <w:t>3</w:t>
      </w:r>
      <w:r w:rsidRPr="003D5CB3">
        <w:rPr>
          <w:rFonts w:eastAsia="MS Mincho"/>
          <w:sz w:val="24"/>
          <w:szCs w:val="32"/>
          <w:lang w:eastAsia="zh-CN"/>
        </w:rPr>
        <w:t>:</w:t>
      </w:r>
    </w:p>
    <w:p w14:paraId="5D28AD40" w14:textId="3107923E" w:rsidR="00172964" w:rsidRDefault="00172964" w:rsidP="00172964">
      <w:pPr>
        <w:rPr>
          <w:rFonts w:eastAsia="MS Mincho"/>
          <w:lang w:eastAsia="zh-CN"/>
        </w:rPr>
      </w:pPr>
      <w:r>
        <w:rPr>
          <w:rFonts w:eastAsia="MS Mincho"/>
          <w:szCs w:val="24"/>
          <w:lang w:eastAsia="zh-CN"/>
        </w:rPr>
        <w:t xml:space="preserve"> </w:t>
      </w:r>
      <w:r>
        <w:t>We u</w:t>
      </w:r>
      <w:r w:rsidRPr="1DF251E0">
        <w:rPr>
          <w:rFonts w:eastAsia="SimSun"/>
        </w:rPr>
        <w:t xml:space="preserve">se parameters in Table </w:t>
      </w:r>
      <w:r w:rsidR="001E4D5C">
        <w:rPr>
          <w:rFonts w:eastAsia="MS Mincho"/>
          <w:lang w:eastAsia="zh-CN"/>
        </w:rPr>
        <w:t>3</w:t>
      </w:r>
      <w:r w:rsidRPr="1DF251E0">
        <w:rPr>
          <w:rFonts w:eastAsia="MS Mincho"/>
          <w:lang w:eastAsia="zh-CN"/>
        </w:rPr>
        <w:t xml:space="preserve"> </w:t>
      </w:r>
      <w:r w:rsidR="00043943">
        <w:t xml:space="preserve">taken from agreed way forward [3] </w:t>
      </w:r>
      <w:r w:rsidRPr="1DF251E0">
        <w:rPr>
          <w:rFonts w:eastAsia="MS Mincho"/>
          <w:lang w:eastAsia="zh-CN"/>
        </w:rPr>
        <w:t>for NTN PU</w:t>
      </w:r>
      <w:r>
        <w:rPr>
          <w:rFonts w:eastAsia="MS Mincho"/>
          <w:lang w:eastAsia="zh-CN"/>
        </w:rPr>
        <w:t>C</w:t>
      </w:r>
      <w:r w:rsidRPr="1DF251E0">
        <w:rPr>
          <w:rFonts w:eastAsia="MS Mincho"/>
          <w:lang w:eastAsia="zh-CN"/>
        </w:rPr>
        <w:t>CH demodulation requirements.</w:t>
      </w:r>
    </w:p>
    <w:p w14:paraId="0A822500" w14:textId="77777777" w:rsidR="003C0DD1" w:rsidRPr="00A97634" w:rsidRDefault="003C0DD1" w:rsidP="00172964"/>
    <w:p w14:paraId="06ABE5C6" w14:textId="5B20C06F" w:rsidR="00172964" w:rsidRPr="003C0DD1" w:rsidRDefault="00172964" w:rsidP="003C0DD1">
      <w:pPr>
        <w:pStyle w:val="Caption"/>
        <w:jc w:val="center"/>
        <w:rPr>
          <w:b w:val="0"/>
        </w:rPr>
      </w:pPr>
      <w:r>
        <w:lastRenderedPageBreak/>
        <w:t xml:space="preserve">Table </w:t>
      </w:r>
      <w:r w:rsidR="00DE7F22">
        <w:t>3</w:t>
      </w:r>
      <w:r>
        <w:t xml:space="preserve"> </w:t>
      </w:r>
      <w:r>
        <w:rPr>
          <w:b w:val="0"/>
        </w:rPr>
        <w:t xml:space="preserve">Simulation parameters for PUCCH format </w:t>
      </w:r>
      <w:r w:rsidR="00EF14E0">
        <w:rPr>
          <w:b w:val="0"/>
        </w:rPr>
        <w:t>3</w:t>
      </w:r>
      <w:r>
        <w:rPr>
          <w:b w:val="0"/>
        </w:rPr>
        <w:t xml:space="preserve"> demodulation requirements</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9"/>
        <w:gridCol w:w="5843"/>
      </w:tblGrid>
      <w:tr w:rsidR="00172964" w:rsidRPr="00B008FB" w14:paraId="5C7CBB36" w14:textId="77777777" w:rsidTr="684BB307">
        <w:trPr>
          <w:cantSplit/>
          <w:jc w:val="center"/>
        </w:trPr>
        <w:tc>
          <w:tcPr>
            <w:tcW w:w="5359" w:type="dxa"/>
          </w:tcPr>
          <w:p w14:paraId="0B9A87B8" w14:textId="77777777" w:rsidR="00172964" w:rsidRPr="00B008FB" w:rsidRDefault="00172964" w:rsidP="00CD2F7E">
            <w:pPr>
              <w:keepNext/>
              <w:keepLines/>
              <w:spacing w:after="0"/>
              <w:jc w:val="center"/>
              <w:rPr>
                <w:rFonts w:ascii="Arial" w:eastAsia="?? ??" w:hAnsi="Arial" w:cs="Arial"/>
                <w:b/>
                <w:bCs/>
                <w:sz w:val="18"/>
              </w:rPr>
            </w:pPr>
            <w:r w:rsidRPr="00B008FB">
              <w:rPr>
                <w:rFonts w:ascii="Arial" w:eastAsia="?? ??" w:hAnsi="Arial" w:cs="Arial"/>
                <w:b/>
                <w:bCs/>
                <w:sz w:val="18"/>
              </w:rPr>
              <w:t>Parameter</w:t>
            </w:r>
          </w:p>
        </w:tc>
        <w:tc>
          <w:tcPr>
            <w:tcW w:w="5843" w:type="dxa"/>
          </w:tcPr>
          <w:p w14:paraId="42554674" w14:textId="77777777" w:rsidR="00172964" w:rsidRPr="00B008FB" w:rsidRDefault="00172964" w:rsidP="00CD2F7E">
            <w:pPr>
              <w:keepNext/>
              <w:keepLines/>
              <w:spacing w:after="0"/>
              <w:jc w:val="center"/>
              <w:rPr>
                <w:rFonts w:ascii="Arial" w:eastAsia="DengXian" w:hAnsi="Arial" w:cs="Arial"/>
                <w:b/>
                <w:bCs/>
                <w:sz w:val="18"/>
                <w:lang w:eastAsia="zh-CN"/>
              </w:rPr>
            </w:pPr>
            <w:r w:rsidRPr="00B008FB">
              <w:rPr>
                <w:rFonts w:ascii="Arial" w:eastAsia="DengXian" w:hAnsi="Arial" w:cs="Arial"/>
                <w:b/>
                <w:bCs/>
                <w:sz w:val="18"/>
                <w:lang w:eastAsia="zh-CN"/>
              </w:rPr>
              <w:t>Value</w:t>
            </w:r>
            <w:r w:rsidRPr="00B008FB">
              <w:rPr>
                <w:rFonts w:ascii="Arial" w:eastAsia="?? ??" w:hAnsi="Arial" w:cs="Arial"/>
                <w:b/>
                <w:bCs/>
                <w:sz w:val="18"/>
                <w:lang w:eastAsia="zh-CN"/>
              </w:rPr>
              <w:t xml:space="preserve"> </w:t>
            </w:r>
          </w:p>
        </w:tc>
      </w:tr>
      <w:tr w:rsidR="00013589" w:rsidRPr="00B008FB" w14:paraId="342630D9"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695F6B25"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hint="eastAsia"/>
                <w:szCs w:val="24"/>
                <w:lang w:val="x-none" w:eastAsia="zh-CN"/>
              </w:rPr>
              <w:t>P</w:t>
            </w:r>
            <w:r w:rsidRPr="00013589">
              <w:rPr>
                <w:rFonts w:ascii="Cambria" w:eastAsia="DengXian" w:hAnsi="Cambria"/>
                <w:szCs w:val="24"/>
                <w:lang w:val="x-none" w:eastAsia="zh-CN"/>
              </w:rPr>
              <w:t>UCCH format</w:t>
            </w:r>
          </w:p>
        </w:tc>
        <w:tc>
          <w:tcPr>
            <w:tcW w:w="5843" w:type="dxa"/>
            <w:tcBorders>
              <w:top w:val="single" w:sz="4" w:space="0" w:color="auto"/>
              <w:left w:val="single" w:sz="4" w:space="0" w:color="auto"/>
              <w:bottom w:val="single" w:sz="4" w:space="0" w:color="auto"/>
              <w:right w:val="single" w:sz="4" w:space="0" w:color="auto"/>
            </w:tcBorders>
            <w:vAlign w:val="center"/>
          </w:tcPr>
          <w:p w14:paraId="0C9E68C6"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3</w:t>
            </w:r>
          </w:p>
        </w:tc>
      </w:tr>
      <w:tr w:rsidR="00013589" w:rsidRPr="00B008FB" w14:paraId="23FCBA2F"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382CC229"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Modulation order</w:t>
            </w:r>
          </w:p>
        </w:tc>
        <w:tc>
          <w:tcPr>
            <w:tcW w:w="5843" w:type="dxa"/>
            <w:tcBorders>
              <w:top w:val="single" w:sz="4" w:space="0" w:color="auto"/>
              <w:left w:val="single" w:sz="4" w:space="0" w:color="auto"/>
              <w:bottom w:val="single" w:sz="4" w:space="0" w:color="auto"/>
              <w:right w:val="single" w:sz="4" w:space="0" w:color="auto"/>
            </w:tcBorders>
            <w:vAlign w:val="center"/>
          </w:tcPr>
          <w:p w14:paraId="282163C1"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QPSK</w:t>
            </w:r>
          </w:p>
        </w:tc>
      </w:tr>
      <w:tr w:rsidR="00013589" w:rsidRPr="00B008FB" w14:paraId="30CFF4DD"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317F5319"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First PRB prior to frequency hopping</w:t>
            </w:r>
          </w:p>
        </w:tc>
        <w:tc>
          <w:tcPr>
            <w:tcW w:w="5843" w:type="dxa"/>
            <w:tcBorders>
              <w:top w:val="single" w:sz="4" w:space="0" w:color="auto"/>
              <w:left w:val="single" w:sz="4" w:space="0" w:color="auto"/>
              <w:bottom w:val="single" w:sz="4" w:space="0" w:color="auto"/>
              <w:right w:val="single" w:sz="4" w:space="0" w:color="auto"/>
            </w:tcBorders>
            <w:vAlign w:val="center"/>
          </w:tcPr>
          <w:p w14:paraId="7CA3BE7E"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0</w:t>
            </w:r>
          </w:p>
        </w:tc>
      </w:tr>
      <w:tr w:rsidR="00013589" w:rsidRPr="00B008FB" w14:paraId="48126040"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34F19D53"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I</w:t>
            </w:r>
            <w:r w:rsidRPr="00013589">
              <w:rPr>
                <w:rFonts w:ascii="Cambria" w:eastAsia="DengXian" w:hAnsi="Cambria" w:hint="eastAsia"/>
                <w:szCs w:val="24"/>
                <w:lang w:val="x-none" w:eastAsia="zh-CN"/>
              </w:rPr>
              <w:t>ntra-</w:t>
            </w:r>
            <w:r w:rsidRPr="00013589">
              <w:rPr>
                <w:rFonts w:ascii="Cambria" w:eastAsia="DengXian" w:hAnsi="Cambria"/>
                <w:szCs w:val="24"/>
                <w:lang w:val="x-none" w:eastAsia="zh-CN"/>
              </w:rPr>
              <w:t>slot frequency hopping</w:t>
            </w:r>
          </w:p>
        </w:tc>
        <w:tc>
          <w:tcPr>
            <w:tcW w:w="5843" w:type="dxa"/>
            <w:tcBorders>
              <w:top w:val="single" w:sz="4" w:space="0" w:color="auto"/>
              <w:left w:val="single" w:sz="4" w:space="0" w:color="auto"/>
              <w:bottom w:val="single" w:sz="4" w:space="0" w:color="auto"/>
              <w:right w:val="single" w:sz="4" w:space="0" w:color="auto"/>
            </w:tcBorders>
            <w:vAlign w:val="center"/>
          </w:tcPr>
          <w:p w14:paraId="342D473B"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enabled</w:t>
            </w:r>
          </w:p>
        </w:tc>
      </w:tr>
      <w:tr w:rsidR="00013589" w:rsidRPr="00B008FB" w14:paraId="13D52D23"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04034B79"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First PRB after frequency hopping</w:t>
            </w:r>
          </w:p>
        </w:tc>
        <w:tc>
          <w:tcPr>
            <w:tcW w:w="5843" w:type="dxa"/>
            <w:tcBorders>
              <w:top w:val="single" w:sz="4" w:space="0" w:color="auto"/>
              <w:left w:val="single" w:sz="4" w:space="0" w:color="auto"/>
              <w:bottom w:val="single" w:sz="4" w:space="0" w:color="auto"/>
              <w:right w:val="single" w:sz="4" w:space="0" w:color="auto"/>
            </w:tcBorders>
            <w:vAlign w:val="center"/>
          </w:tcPr>
          <w:p w14:paraId="0D731ABB"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The largest PRB index – (Number of PRBs – 1)</w:t>
            </w:r>
          </w:p>
        </w:tc>
      </w:tr>
      <w:tr w:rsidR="00013589" w:rsidRPr="00B008FB" w14:paraId="42A75151"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743149D7"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Group and sequence hopping</w:t>
            </w:r>
          </w:p>
        </w:tc>
        <w:tc>
          <w:tcPr>
            <w:tcW w:w="5843" w:type="dxa"/>
            <w:tcBorders>
              <w:top w:val="single" w:sz="4" w:space="0" w:color="auto"/>
              <w:left w:val="single" w:sz="4" w:space="0" w:color="auto"/>
              <w:bottom w:val="single" w:sz="4" w:space="0" w:color="auto"/>
              <w:right w:val="single" w:sz="4" w:space="0" w:color="auto"/>
            </w:tcBorders>
            <w:vAlign w:val="center"/>
          </w:tcPr>
          <w:p w14:paraId="21EAAACD"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neither</w:t>
            </w:r>
          </w:p>
        </w:tc>
      </w:tr>
      <w:tr w:rsidR="00013589" w:rsidRPr="00B008FB" w14:paraId="1753D90E"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27E757E9"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Hopping ID</w:t>
            </w:r>
          </w:p>
        </w:tc>
        <w:tc>
          <w:tcPr>
            <w:tcW w:w="5843" w:type="dxa"/>
            <w:tcBorders>
              <w:top w:val="single" w:sz="4" w:space="0" w:color="auto"/>
              <w:left w:val="single" w:sz="4" w:space="0" w:color="auto"/>
              <w:bottom w:val="single" w:sz="4" w:space="0" w:color="auto"/>
              <w:right w:val="single" w:sz="4" w:space="0" w:color="auto"/>
            </w:tcBorders>
            <w:vAlign w:val="center"/>
          </w:tcPr>
          <w:p w14:paraId="7124440F"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0</w:t>
            </w:r>
          </w:p>
        </w:tc>
      </w:tr>
      <w:tr w:rsidR="00013589" w:rsidRPr="00B008FB" w14:paraId="74FD3DE0"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06BAAD41"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Number of PRBs</w:t>
            </w:r>
          </w:p>
        </w:tc>
        <w:tc>
          <w:tcPr>
            <w:tcW w:w="5843" w:type="dxa"/>
            <w:tcBorders>
              <w:top w:val="single" w:sz="4" w:space="0" w:color="auto"/>
              <w:left w:val="single" w:sz="4" w:space="0" w:color="auto"/>
              <w:bottom w:val="single" w:sz="4" w:space="0" w:color="auto"/>
              <w:right w:val="single" w:sz="4" w:space="0" w:color="auto"/>
            </w:tcBorders>
            <w:vAlign w:val="center"/>
          </w:tcPr>
          <w:p w14:paraId="42954ECF"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1</w:t>
            </w:r>
          </w:p>
        </w:tc>
      </w:tr>
      <w:tr w:rsidR="00013589" w:rsidRPr="00B008FB" w14:paraId="24FA0CB9"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323BC30C"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Number of symbols</w:t>
            </w:r>
          </w:p>
        </w:tc>
        <w:tc>
          <w:tcPr>
            <w:tcW w:w="5843" w:type="dxa"/>
            <w:tcBorders>
              <w:top w:val="single" w:sz="4" w:space="0" w:color="auto"/>
              <w:left w:val="single" w:sz="4" w:space="0" w:color="auto"/>
              <w:bottom w:val="single" w:sz="4" w:space="0" w:color="auto"/>
              <w:right w:val="single" w:sz="4" w:space="0" w:color="auto"/>
            </w:tcBorders>
            <w:vAlign w:val="center"/>
          </w:tcPr>
          <w:p w14:paraId="39B662D3"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14</w:t>
            </w:r>
          </w:p>
        </w:tc>
      </w:tr>
      <w:tr w:rsidR="00013589" w:rsidRPr="00B008FB" w14:paraId="1567E873"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27C6E768"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The number of UCI information bits</w:t>
            </w:r>
          </w:p>
        </w:tc>
        <w:tc>
          <w:tcPr>
            <w:tcW w:w="5843" w:type="dxa"/>
            <w:tcBorders>
              <w:top w:val="single" w:sz="4" w:space="0" w:color="auto"/>
              <w:left w:val="single" w:sz="4" w:space="0" w:color="auto"/>
              <w:bottom w:val="single" w:sz="4" w:space="0" w:color="auto"/>
              <w:right w:val="single" w:sz="4" w:space="0" w:color="auto"/>
            </w:tcBorders>
            <w:vAlign w:val="center"/>
          </w:tcPr>
          <w:p w14:paraId="14A83E3A"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16</w:t>
            </w:r>
          </w:p>
        </w:tc>
      </w:tr>
      <w:tr w:rsidR="00013589" w:rsidRPr="00B008FB" w14:paraId="757D6AA7"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4E4D5227"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First symbol</w:t>
            </w:r>
          </w:p>
        </w:tc>
        <w:tc>
          <w:tcPr>
            <w:tcW w:w="5843" w:type="dxa"/>
            <w:tcBorders>
              <w:top w:val="single" w:sz="4" w:space="0" w:color="auto"/>
              <w:left w:val="single" w:sz="4" w:space="0" w:color="auto"/>
              <w:bottom w:val="single" w:sz="4" w:space="0" w:color="auto"/>
              <w:right w:val="single" w:sz="4" w:space="0" w:color="auto"/>
            </w:tcBorders>
            <w:vAlign w:val="center"/>
          </w:tcPr>
          <w:p w14:paraId="07557BDC"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0</w:t>
            </w:r>
          </w:p>
        </w:tc>
      </w:tr>
      <w:tr w:rsidR="00013589" w:rsidRPr="00B008FB" w14:paraId="26048B77" w14:textId="77777777" w:rsidTr="00F8213C">
        <w:trPr>
          <w:cantSplit/>
          <w:trHeight w:val="438"/>
          <w:jc w:val="center"/>
        </w:trPr>
        <w:tc>
          <w:tcPr>
            <w:tcW w:w="5359" w:type="dxa"/>
            <w:tcBorders>
              <w:top w:val="single" w:sz="4" w:space="0" w:color="auto"/>
              <w:left w:val="single" w:sz="4" w:space="0" w:color="auto"/>
              <w:bottom w:val="single" w:sz="4" w:space="0" w:color="auto"/>
              <w:right w:val="single" w:sz="4" w:space="0" w:color="auto"/>
            </w:tcBorders>
            <w:vAlign w:val="center"/>
          </w:tcPr>
          <w:p w14:paraId="677190A9"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Cyclic Prefix</w:t>
            </w:r>
          </w:p>
        </w:tc>
        <w:tc>
          <w:tcPr>
            <w:tcW w:w="5843" w:type="dxa"/>
            <w:tcBorders>
              <w:top w:val="single" w:sz="4" w:space="0" w:color="auto"/>
              <w:left w:val="single" w:sz="4" w:space="0" w:color="auto"/>
              <w:bottom w:val="single" w:sz="4" w:space="0" w:color="auto"/>
              <w:right w:val="single" w:sz="4" w:space="0" w:color="auto"/>
            </w:tcBorders>
            <w:vAlign w:val="center"/>
          </w:tcPr>
          <w:p w14:paraId="0AC79750"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Normal</w:t>
            </w:r>
          </w:p>
        </w:tc>
      </w:tr>
      <w:tr w:rsidR="00013589" w:rsidRPr="00B008FB" w14:paraId="18B97518"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17671EF0"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Additional DM-RS configuration</w:t>
            </w:r>
          </w:p>
        </w:tc>
        <w:tc>
          <w:tcPr>
            <w:tcW w:w="5843" w:type="dxa"/>
            <w:tcBorders>
              <w:top w:val="single" w:sz="4" w:space="0" w:color="auto"/>
              <w:left w:val="single" w:sz="4" w:space="0" w:color="auto"/>
              <w:bottom w:val="single" w:sz="4" w:space="0" w:color="auto"/>
              <w:right w:val="single" w:sz="4" w:space="0" w:color="auto"/>
            </w:tcBorders>
            <w:vAlign w:val="center"/>
          </w:tcPr>
          <w:p w14:paraId="6A1A9455"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No additional DM-RS, Additional DM-RS</w:t>
            </w:r>
          </w:p>
        </w:tc>
      </w:tr>
      <w:tr w:rsidR="00013589" w:rsidRPr="00B008FB" w14:paraId="0F420892"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1DCDE8FF"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Number of TX antennas</w:t>
            </w:r>
          </w:p>
        </w:tc>
        <w:tc>
          <w:tcPr>
            <w:tcW w:w="5843" w:type="dxa"/>
            <w:tcBorders>
              <w:top w:val="single" w:sz="4" w:space="0" w:color="auto"/>
              <w:left w:val="single" w:sz="4" w:space="0" w:color="auto"/>
              <w:bottom w:val="single" w:sz="4" w:space="0" w:color="auto"/>
              <w:right w:val="single" w:sz="4" w:space="0" w:color="auto"/>
            </w:tcBorders>
            <w:vAlign w:val="center"/>
          </w:tcPr>
          <w:p w14:paraId="7F7038DA"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hint="eastAsia"/>
                <w:sz w:val="18"/>
                <w:lang w:eastAsia="zh-CN"/>
              </w:rPr>
              <w:t>1</w:t>
            </w:r>
          </w:p>
        </w:tc>
      </w:tr>
      <w:tr w:rsidR="00013589" w:rsidRPr="00B008FB" w14:paraId="2DC29ABC"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734F88CD"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Number of RX antennas</w:t>
            </w:r>
          </w:p>
        </w:tc>
        <w:tc>
          <w:tcPr>
            <w:tcW w:w="5843" w:type="dxa"/>
            <w:tcBorders>
              <w:top w:val="single" w:sz="4" w:space="0" w:color="auto"/>
              <w:left w:val="single" w:sz="4" w:space="0" w:color="auto"/>
              <w:bottom w:val="single" w:sz="4" w:space="0" w:color="auto"/>
              <w:right w:val="single" w:sz="4" w:space="0" w:color="auto"/>
            </w:tcBorders>
            <w:vAlign w:val="center"/>
          </w:tcPr>
          <w:p w14:paraId="4D40106A"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hint="eastAsia"/>
                <w:sz w:val="18"/>
                <w:lang w:eastAsia="zh-CN"/>
              </w:rPr>
              <w:t>1</w:t>
            </w:r>
            <w:r w:rsidRPr="00013589">
              <w:rPr>
                <w:rFonts w:ascii="Arial" w:hAnsi="Arial" w:cs="Arial"/>
                <w:sz w:val="18"/>
                <w:lang w:eastAsia="zh-CN"/>
              </w:rPr>
              <w:t>, 2</w:t>
            </w:r>
          </w:p>
        </w:tc>
      </w:tr>
      <w:tr w:rsidR="00013589" w:rsidRPr="00B008FB" w14:paraId="0B36A846"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1DB6EB2D"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szCs w:val="24"/>
                <w:lang w:val="x-none" w:eastAsia="zh-CN"/>
              </w:rPr>
              <w:t>Propagation conditions and correlation matrix</w:t>
            </w:r>
          </w:p>
        </w:tc>
        <w:tc>
          <w:tcPr>
            <w:tcW w:w="5843" w:type="dxa"/>
            <w:tcBorders>
              <w:top w:val="single" w:sz="4" w:space="0" w:color="auto"/>
              <w:left w:val="single" w:sz="4" w:space="0" w:color="auto"/>
              <w:bottom w:val="single" w:sz="4" w:space="0" w:color="auto"/>
              <w:right w:val="single" w:sz="4" w:space="0" w:color="auto"/>
            </w:tcBorders>
            <w:vAlign w:val="center"/>
          </w:tcPr>
          <w:p w14:paraId="0D68DEC3"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NTN-TDLA100-200 Low</w:t>
            </w:r>
          </w:p>
        </w:tc>
      </w:tr>
      <w:tr w:rsidR="00013589" w:rsidRPr="00B008FB" w14:paraId="5BA82A97" w14:textId="77777777" w:rsidTr="684BB307">
        <w:trPr>
          <w:cantSplit/>
          <w:jc w:val="center"/>
        </w:trPr>
        <w:tc>
          <w:tcPr>
            <w:tcW w:w="5359" w:type="dxa"/>
            <w:tcBorders>
              <w:top w:val="single" w:sz="4" w:space="0" w:color="auto"/>
              <w:left w:val="single" w:sz="4" w:space="0" w:color="auto"/>
              <w:bottom w:val="single" w:sz="4" w:space="0" w:color="auto"/>
              <w:right w:val="single" w:sz="4" w:space="0" w:color="auto"/>
            </w:tcBorders>
            <w:vAlign w:val="center"/>
          </w:tcPr>
          <w:p w14:paraId="4AE23934" w14:textId="77777777" w:rsidR="00013589" w:rsidRPr="00013589" w:rsidRDefault="00013589" w:rsidP="00A10181">
            <w:pPr>
              <w:jc w:val="center"/>
              <w:rPr>
                <w:rFonts w:ascii="Cambria" w:eastAsia="DengXian" w:hAnsi="Cambria"/>
                <w:szCs w:val="24"/>
                <w:lang w:val="x-none" w:eastAsia="zh-CN"/>
              </w:rPr>
            </w:pPr>
            <w:r w:rsidRPr="00013589">
              <w:rPr>
                <w:rFonts w:ascii="Cambria" w:eastAsia="DengXian" w:hAnsi="Cambria" w:hint="eastAsia"/>
                <w:szCs w:val="24"/>
                <w:lang w:val="x-none" w:eastAsia="zh-CN"/>
              </w:rPr>
              <w:t>T</w:t>
            </w:r>
            <w:r w:rsidRPr="00013589">
              <w:rPr>
                <w:rFonts w:ascii="Cambria" w:eastAsia="DengXian" w:hAnsi="Cambria"/>
                <w:szCs w:val="24"/>
                <w:lang w:val="x-none" w:eastAsia="zh-CN"/>
              </w:rPr>
              <w:t>est metric</w:t>
            </w:r>
          </w:p>
        </w:tc>
        <w:tc>
          <w:tcPr>
            <w:tcW w:w="5843" w:type="dxa"/>
            <w:tcBorders>
              <w:top w:val="single" w:sz="4" w:space="0" w:color="auto"/>
              <w:left w:val="single" w:sz="4" w:space="0" w:color="auto"/>
              <w:bottom w:val="single" w:sz="4" w:space="0" w:color="auto"/>
              <w:right w:val="single" w:sz="4" w:space="0" w:color="auto"/>
            </w:tcBorders>
            <w:vAlign w:val="center"/>
          </w:tcPr>
          <w:p w14:paraId="63B96D6F" w14:textId="77777777" w:rsidR="00013589" w:rsidRPr="00013589" w:rsidRDefault="00013589" w:rsidP="00A10181">
            <w:pPr>
              <w:keepNext/>
              <w:keepLines/>
              <w:spacing w:after="0"/>
              <w:jc w:val="center"/>
              <w:rPr>
                <w:rFonts w:ascii="Arial" w:hAnsi="Arial" w:cs="Arial"/>
                <w:sz w:val="18"/>
                <w:lang w:eastAsia="zh-CN"/>
              </w:rPr>
            </w:pPr>
            <w:r w:rsidRPr="00013589">
              <w:rPr>
                <w:rFonts w:ascii="Arial" w:hAnsi="Arial" w:cs="Arial"/>
                <w:sz w:val="18"/>
                <w:lang w:eastAsia="zh-CN"/>
              </w:rPr>
              <w:t>UCI block error probability&lt;1%</w:t>
            </w:r>
          </w:p>
        </w:tc>
      </w:tr>
    </w:tbl>
    <w:p w14:paraId="79FB1712" w14:textId="2229AE20" w:rsidR="00172964" w:rsidRDefault="00172964" w:rsidP="00172964">
      <w:pPr>
        <w:rPr>
          <w:rFonts w:eastAsia="SimSun"/>
          <w:b/>
          <w:bCs/>
        </w:rPr>
      </w:pPr>
    </w:p>
    <w:p w14:paraId="3409D313" w14:textId="13A4F411" w:rsidR="00274127" w:rsidRDefault="26C2749F" w:rsidP="684BB307">
      <w:r>
        <w:t xml:space="preserve">We show results for </w:t>
      </w:r>
      <w:r w:rsidR="7DC6EC66" w:rsidRPr="1C6974FC">
        <w:rPr>
          <w:rFonts w:ascii="Arial" w:hAnsi="Arial" w:cs="Arial"/>
          <w:sz w:val="18"/>
          <w:szCs w:val="18"/>
          <w:lang w:eastAsia="zh-CN"/>
        </w:rPr>
        <w:t>UCI block error</w:t>
      </w:r>
      <w:r>
        <w:t xml:space="preserve"> probability for 15KHz SCS 5 MHZ CBW and 30KHz SCS 10 MHZ CBW in figure 3.</w:t>
      </w:r>
    </w:p>
    <w:p w14:paraId="3A33FB68" w14:textId="77408657" w:rsidR="003C0DD1" w:rsidRDefault="003C0DD1" w:rsidP="684BB307"/>
    <w:p w14:paraId="016EB557" w14:textId="0F2F764B" w:rsidR="003C0DD1" w:rsidRDefault="003C0DD1" w:rsidP="684BB307"/>
    <w:p w14:paraId="2AD9CAC1" w14:textId="0044133D" w:rsidR="003C0DD1" w:rsidRDefault="003C0DD1" w:rsidP="684BB307"/>
    <w:p w14:paraId="4EA2C112" w14:textId="54D5B0AF" w:rsidR="003C0DD1" w:rsidRDefault="003C0DD1" w:rsidP="684BB307"/>
    <w:p w14:paraId="24E811A7" w14:textId="75F9F29B" w:rsidR="003C0DD1" w:rsidRDefault="003C0DD1" w:rsidP="684BB307"/>
    <w:p w14:paraId="10DD1454" w14:textId="0C61A346" w:rsidR="003C0DD1" w:rsidRDefault="003C0DD1" w:rsidP="684BB307"/>
    <w:p w14:paraId="18C17638" w14:textId="50E10840" w:rsidR="003C0DD1" w:rsidRDefault="003C0DD1" w:rsidP="684BB307"/>
    <w:p w14:paraId="64066B25" w14:textId="654959DC" w:rsidR="003C0DD1" w:rsidRDefault="003C0DD1" w:rsidP="684BB307"/>
    <w:p w14:paraId="4A092A95" w14:textId="5CB371EA" w:rsidR="003C0DD1" w:rsidRDefault="003C0DD1" w:rsidP="684BB307"/>
    <w:p w14:paraId="6B260B67" w14:textId="2D904FC0" w:rsidR="003C0DD1" w:rsidRDefault="003C0DD1" w:rsidP="684BB307"/>
    <w:p w14:paraId="145050CB" w14:textId="68383FA1" w:rsidR="003C0DD1" w:rsidRDefault="003C0DD1" w:rsidP="684BB307"/>
    <w:p w14:paraId="50EDF30E" w14:textId="53924BAF" w:rsidR="003C0DD1" w:rsidRDefault="003C0DD1" w:rsidP="684BB307"/>
    <w:p w14:paraId="2E6E4C1F" w14:textId="77777777" w:rsidR="003C0DD1" w:rsidRPr="003D5CB3" w:rsidRDefault="003C0DD1" w:rsidP="684BB307"/>
    <w:tbl>
      <w:tblPr>
        <w:tblW w:w="653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5"/>
        <w:gridCol w:w="65"/>
      </w:tblGrid>
      <w:tr w:rsidR="00172964" w:rsidRPr="00205BB1" w14:paraId="79EF264A" w14:textId="77777777" w:rsidTr="003C0DD1">
        <w:trPr>
          <w:jc w:val="center"/>
        </w:trPr>
        <w:tc>
          <w:tcPr>
            <w:tcW w:w="6465" w:type="dxa"/>
            <w:tcBorders>
              <w:top w:val="single" w:sz="6" w:space="0" w:color="auto"/>
              <w:left w:val="single" w:sz="6" w:space="0" w:color="auto"/>
              <w:bottom w:val="single" w:sz="6" w:space="0" w:color="auto"/>
              <w:right w:val="single" w:sz="6" w:space="0" w:color="auto"/>
            </w:tcBorders>
            <w:shd w:val="clear" w:color="auto" w:fill="auto"/>
            <w:hideMark/>
          </w:tcPr>
          <w:p w14:paraId="23748E49" w14:textId="77777777" w:rsidR="003C0DD1" w:rsidRDefault="003C0DD1" w:rsidP="00F53678">
            <w:pPr>
              <w:spacing w:after="0"/>
              <w:rPr>
                <w:sz w:val="24"/>
                <w:szCs w:val="24"/>
              </w:rPr>
            </w:pPr>
          </w:p>
          <w:p w14:paraId="108924E1" w14:textId="6DDF1D51" w:rsidR="00172964" w:rsidRPr="00205BB1" w:rsidRDefault="00172964" w:rsidP="00F53678">
            <w:pPr>
              <w:spacing w:after="0"/>
              <w:rPr>
                <w:sz w:val="24"/>
                <w:szCs w:val="24"/>
              </w:rPr>
            </w:pPr>
            <w:r w:rsidRPr="00205BB1">
              <w:rPr>
                <w:noProof/>
              </w:rPr>
              <w:drawing>
                <wp:inline distT="0" distB="0" distL="0" distR="0" wp14:anchorId="3221C13E" wp14:editId="56AD17E6">
                  <wp:extent cx="4095322" cy="3289111"/>
                  <wp:effectExtent l="0" t="0" r="63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096815" cy="3290310"/>
                          </a:xfrm>
                          <a:prstGeom prst="rect">
                            <a:avLst/>
                          </a:prstGeom>
                          <a:noFill/>
                          <a:ln>
                            <a:noFill/>
                          </a:ln>
                        </pic:spPr>
                      </pic:pic>
                    </a:graphicData>
                  </a:graphic>
                </wp:inline>
              </w:drawing>
            </w:r>
          </w:p>
        </w:tc>
        <w:tc>
          <w:tcPr>
            <w:tcW w:w="65" w:type="dxa"/>
            <w:tcBorders>
              <w:top w:val="single" w:sz="6" w:space="0" w:color="auto"/>
              <w:left w:val="single" w:sz="6" w:space="0" w:color="auto"/>
              <w:bottom w:val="single" w:sz="6" w:space="0" w:color="auto"/>
              <w:right w:val="single" w:sz="6" w:space="0" w:color="auto"/>
            </w:tcBorders>
            <w:shd w:val="clear" w:color="auto" w:fill="auto"/>
            <w:hideMark/>
          </w:tcPr>
          <w:p w14:paraId="785898E9" w14:textId="583E0EE4" w:rsidR="00172964" w:rsidRPr="00205BB1" w:rsidRDefault="00172964" w:rsidP="00CD2F7E">
            <w:pPr>
              <w:spacing w:after="0"/>
              <w:rPr>
                <w:sz w:val="24"/>
                <w:szCs w:val="24"/>
              </w:rPr>
            </w:pPr>
            <w:r w:rsidRPr="49C071D5">
              <w:t> </w:t>
            </w:r>
          </w:p>
        </w:tc>
      </w:tr>
    </w:tbl>
    <w:p w14:paraId="4BA22E4E" w14:textId="77777777" w:rsidR="003C0DD1" w:rsidRDefault="003C0DD1" w:rsidP="00172964">
      <w:pPr>
        <w:pStyle w:val="ListParagraph"/>
        <w:spacing w:after="0"/>
        <w:ind w:left="360"/>
        <w:rPr>
          <w:b/>
          <w:bCs/>
        </w:rPr>
      </w:pPr>
    </w:p>
    <w:p w14:paraId="669CEAA1" w14:textId="498342B0" w:rsidR="00172964" w:rsidRPr="00103623" w:rsidRDefault="0882DE0F" w:rsidP="00172964">
      <w:pPr>
        <w:pStyle w:val="ListParagraph"/>
        <w:spacing w:after="0"/>
        <w:ind w:left="360"/>
        <w:rPr>
          <w:rFonts w:ascii="Arial" w:hAnsi="Arial" w:cs="Arial"/>
          <w:sz w:val="28"/>
          <w:szCs w:val="28"/>
        </w:rPr>
      </w:pPr>
      <w:r w:rsidRPr="1C6974FC">
        <w:rPr>
          <w:b/>
          <w:bCs/>
        </w:rPr>
        <w:t xml:space="preserve">Figure </w:t>
      </w:r>
      <w:r w:rsidR="748F2A63" w:rsidRPr="1C6974FC">
        <w:rPr>
          <w:b/>
          <w:bCs/>
        </w:rPr>
        <w:t>3</w:t>
      </w:r>
      <w:r>
        <w:t xml:space="preserve"> </w:t>
      </w:r>
      <w:r w:rsidR="7B3B9F8F">
        <w:t>BLER</w:t>
      </w:r>
      <w:r>
        <w:t xml:space="preserve"> for 15KHz SCS 5 MHZ CBW and 30KHz SCS 10 MHZ CBW with Table </w:t>
      </w:r>
      <w:r w:rsidR="7666BBC0">
        <w:t>3</w:t>
      </w:r>
      <w:r>
        <w:t xml:space="preserve"> configuration.  </w:t>
      </w:r>
    </w:p>
    <w:p w14:paraId="2CE2052C" w14:textId="77777777" w:rsidR="00172964" w:rsidRDefault="00172964" w:rsidP="00172964">
      <w:pPr>
        <w:rPr>
          <w:rFonts w:eastAsia="SimSun"/>
          <w:b/>
          <w:bCs/>
        </w:rPr>
      </w:pPr>
    </w:p>
    <w:p w14:paraId="6E9C8F03" w14:textId="01F3438C" w:rsidR="00982019" w:rsidRDefault="73E5CF51" w:rsidP="1C6974FC">
      <w:pPr>
        <w:rPr>
          <w:rFonts w:eastAsia="SimSun"/>
        </w:rPr>
      </w:pPr>
      <w:r w:rsidRPr="1C6974FC">
        <w:rPr>
          <w:rFonts w:eastAsia="SimSun"/>
          <w:b/>
          <w:bCs/>
        </w:rPr>
        <w:t xml:space="preserve">Observation </w:t>
      </w:r>
      <w:r w:rsidR="56465BC3" w:rsidRPr="1C6974FC">
        <w:rPr>
          <w:rFonts w:eastAsia="SimSun"/>
          <w:b/>
          <w:bCs/>
        </w:rPr>
        <w:t>3</w:t>
      </w:r>
      <w:r w:rsidRPr="1C6974FC">
        <w:rPr>
          <w:rFonts w:eastAsia="SimSun"/>
          <w:b/>
          <w:bCs/>
        </w:rPr>
        <w:t xml:space="preserve">: </w:t>
      </w:r>
      <w:r w:rsidR="2A482E0F" w:rsidRPr="1C6974FC">
        <w:rPr>
          <w:rFonts w:eastAsia="SimSun"/>
        </w:rPr>
        <w:t xml:space="preserve">When the number of </w:t>
      </w:r>
      <w:r w:rsidR="0F198802" w:rsidRPr="1C6974FC">
        <w:rPr>
          <w:rFonts w:eastAsia="SimSun"/>
        </w:rPr>
        <w:t>Rx</w:t>
      </w:r>
      <w:r w:rsidR="2A482E0F" w:rsidRPr="1C6974FC">
        <w:rPr>
          <w:rFonts w:eastAsia="SimSun"/>
        </w:rPr>
        <w:t xml:space="preserve"> antenna equals 1, t</w:t>
      </w:r>
      <w:r w:rsidR="3689CA96" w:rsidRPr="1C6974FC">
        <w:rPr>
          <w:rFonts w:eastAsia="SimSun"/>
        </w:rPr>
        <w:t>he performance,</w:t>
      </w:r>
      <w:r w:rsidR="3689CA96" w:rsidRPr="1C6974FC">
        <w:rPr>
          <w:rFonts w:eastAsia="SimSun"/>
          <w:b/>
          <w:bCs/>
        </w:rPr>
        <w:t xml:space="preserve"> </w:t>
      </w:r>
      <w:r w:rsidR="3689CA96" w:rsidRPr="1C6974FC">
        <w:rPr>
          <w:rFonts w:eastAsia="SimSun"/>
        </w:rPr>
        <w:t xml:space="preserve">i.e., BLER, </w:t>
      </w:r>
      <w:r w:rsidR="68A9A263" w:rsidRPr="1C6974FC">
        <w:rPr>
          <w:rFonts w:eastAsia="SimSun"/>
        </w:rPr>
        <w:t xml:space="preserve">is </w:t>
      </w:r>
      <w:r w:rsidR="0E991285" w:rsidRPr="1C6974FC">
        <w:rPr>
          <w:rFonts w:eastAsia="SimSun"/>
        </w:rPr>
        <w:t xml:space="preserve">only </w:t>
      </w:r>
      <w:r w:rsidR="68A9A263" w:rsidRPr="1C6974FC">
        <w:rPr>
          <w:rFonts w:eastAsia="SimSun"/>
        </w:rPr>
        <w:t xml:space="preserve">slightly different with </w:t>
      </w:r>
      <w:r w:rsidR="60370B1F" w:rsidRPr="1C6974FC">
        <w:rPr>
          <w:rFonts w:eastAsia="SimSun"/>
        </w:rPr>
        <w:t xml:space="preserve">or </w:t>
      </w:r>
      <w:r w:rsidR="4F16594E" w:rsidRPr="1C6974FC">
        <w:rPr>
          <w:rFonts w:eastAsia="SimSun"/>
        </w:rPr>
        <w:t>without additional</w:t>
      </w:r>
      <w:r w:rsidR="60370B1F" w:rsidRPr="1C6974FC">
        <w:rPr>
          <w:rFonts w:eastAsia="SimSun"/>
        </w:rPr>
        <w:t xml:space="preserve"> DMRS</w:t>
      </w:r>
      <w:r w:rsidR="68A9A263" w:rsidRPr="1C6974FC">
        <w:rPr>
          <w:rFonts w:eastAsia="SimSun"/>
        </w:rPr>
        <w:t xml:space="preserve">. When the number of </w:t>
      </w:r>
      <w:r w:rsidR="36614CB2" w:rsidRPr="1C6974FC">
        <w:rPr>
          <w:rFonts w:eastAsia="SimSun"/>
        </w:rPr>
        <w:t>Rx</w:t>
      </w:r>
      <w:r w:rsidR="68A9A263" w:rsidRPr="1C6974FC">
        <w:rPr>
          <w:rFonts w:eastAsia="SimSun"/>
        </w:rPr>
        <w:t xml:space="preserve"> antenna equals 2, </w:t>
      </w:r>
      <w:r w:rsidR="18FA0E89" w:rsidRPr="1C6974FC">
        <w:rPr>
          <w:rFonts w:eastAsia="SimSun"/>
        </w:rPr>
        <w:t>the BLER</w:t>
      </w:r>
      <w:r w:rsidR="58D1A060" w:rsidRPr="1C6974FC">
        <w:rPr>
          <w:rFonts w:eastAsia="SimSun"/>
        </w:rPr>
        <w:t xml:space="preserve"> </w:t>
      </w:r>
      <w:r w:rsidR="2DEEDCA5" w:rsidRPr="1C6974FC">
        <w:rPr>
          <w:rFonts w:eastAsia="SimSun"/>
        </w:rPr>
        <w:t xml:space="preserve">of the </w:t>
      </w:r>
      <w:r w:rsidR="126EA313" w:rsidRPr="1C6974FC">
        <w:rPr>
          <w:rFonts w:eastAsia="SimSun"/>
        </w:rPr>
        <w:t>with</w:t>
      </w:r>
      <w:r w:rsidR="31AABAB1" w:rsidRPr="1C6974FC">
        <w:rPr>
          <w:rFonts w:eastAsia="SimSun"/>
        </w:rPr>
        <w:t xml:space="preserve"> additional</w:t>
      </w:r>
      <w:r w:rsidR="126EA313" w:rsidRPr="1C6974FC">
        <w:rPr>
          <w:rFonts w:eastAsia="SimSun"/>
        </w:rPr>
        <w:t xml:space="preserve"> DMRS</w:t>
      </w:r>
      <w:r w:rsidR="04D49DAF" w:rsidRPr="1C6974FC">
        <w:rPr>
          <w:rFonts w:eastAsia="SimSun"/>
        </w:rPr>
        <w:t xml:space="preserve"> (i.e., 2 DMRS)</w:t>
      </w:r>
      <w:r w:rsidR="126EA313" w:rsidRPr="1C6974FC">
        <w:rPr>
          <w:rFonts w:eastAsia="SimSun"/>
        </w:rPr>
        <w:t xml:space="preserve"> </w:t>
      </w:r>
      <w:r w:rsidR="2DEEDCA5" w:rsidRPr="1C6974FC">
        <w:rPr>
          <w:rFonts w:eastAsia="SimSun"/>
        </w:rPr>
        <w:t xml:space="preserve">is better than that as compared to the case </w:t>
      </w:r>
      <w:r w:rsidR="126EA313" w:rsidRPr="1C6974FC">
        <w:rPr>
          <w:rFonts w:eastAsia="SimSun"/>
        </w:rPr>
        <w:t>without</w:t>
      </w:r>
      <w:r w:rsidR="31AABAB1" w:rsidRPr="1C6974FC">
        <w:rPr>
          <w:rFonts w:eastAsia="SimSun"/>
        </w:rPr>
        <w:t xml:space="preserve"> additional</w:t>
      </w:r>
      <w:r w:rsidR="126EA313" w:rsidRPr="1C6974FC">
        <w:rPr>
          <w:rFonts w:eastAsia="SimSun"/>
        </w:rPr>
        <w:t xml:space="preserve"> DMRS</w:t>
      </w:r>
      <w:r w:rsidR="57E41249" w:rsidRPr="1C6974FC">
        <w:rPr>
          <w:rFonts w:eastAsia="SimSun"/>
        </w:rPr>
        <w:t xml:space="preserve"> (i.e., 1 DMRS)</w:t>
      </w:r>
      <w:r w:rsidR="2DEEDCA5" w:rsidRPr="1C6974FC">
        <w:rPr>
          <w:rFonts w:eastAsia="SimSun"/>
        </w:rPr>
        <w:t>.</w:t>
      </w:r>
    </w:p>
    <w:p w14:paraId="0E247611" w14:textId="27D228F8" w:rsidR="00982019" w:rsidRDefault="00982019" w:rsidP="00172964">
      <w:pPr>
        <w:rPr>
          <w:rFonts w:eastAsia="SimSun"/>
          <w:b/>
          <w:bCs/>
        </w:rPr>
      </w:pPr>
      <w:r w:rsidRPr="00A30D48">
        <w:rPr>
          <w:b/>
          <w:bCs/>
        </w:rPr>
        <w:t xml:space="preserve">Proposal </w:t>
      </w:r>
      <w:r>
        <w:rPr>
          <w:b/>
          <w:bCs/>
        </w:rPr>
        <w:t>1</w:t>
      </w:r>
      <w:r w:rsidRPr="00A30D48">
        <w:rPr>
          <w:b/>
          <w:bCs/>
        </w:rPr>
        <w:t>:</w:t>
      </w:r>
      <w:r>
        <w:t xml:space="preserve">  Take results shown in this document into account when defining requirements for NTN demodulation</w:t>
      </w:r>
    </w:p>
    <w:p w14:paraId="25FD8D59" w14:textId="77777777" w:rsidR="009B01E2" w:rsidRDefault="009B01E2" w:rsidP="009B01E2">
      <w:pPr>
        <w:pStyle w:val="Heading1"/>
      </w:pPr>
      <w:r w:rsidRPr="007E6FAE">
        <w:t>Conclusion</w:t>
      </w:r>
    </w:p>
    <w:p w14:paraId="0B2452C5" w14:textId="77777777" w:rsidR="009B01E2" w:rsidRDefault="009B01E2" w:rsidP="009B01E2">
      <w:pPr>
        <w:jc w:val="both"/>
      </w:pPr>
      <w:r w:rsidRPr="00C173F3">
        <w:t>This contribution discusses aspects related to NTN SAN demodulation requirements and has the following proposal and observations:</w:t>
      </w:r>
    </w:p>
    <w:p w14:paraId="01204953" w14:textId="6D35319A" w:rsidR="008A6305" w:rsidRDefault="2016E7ED" w:rsidP="1C6974FC">
      <w:pPr>
        <w:rPr>
          <w:rFonts w:eastAsia="SimSun"/>
          <w:b/>
          <w:bCs/>
        </w:rPr>
      </w:pPr>
      <w:r w:rsidRPr="1C6974FC">
        <w:rPr>
          <w:rFonts w:eastAsia="SimSun"/>
          <w:b/>
          <w:bCs/>
        </w:rPr>
        <w:t xml:space="preserve">Observation 1: </w:t>
      </w:r>
      <w:r w:rsidR="06E17E05" w:rsidRPr="1C6974FC">
        <w:rPr>
          <w:rFonts w:eastAsia="SimSun"/>
        </w:rPr>
        <w:t xml:space="preserve">For PUCCH format 0, </w:t>
      </w:r>
      <w:r w:rsidR="3650D167" w:rsidRPr="1C6974FC">
        <w:rPr>
          <w:rFonts w:eastAsia="SimSun"/>
        </w:rPr>
        <w:t>the ACK missed detection probability performance of the case with 1 Rx antenna is significantly worse than 2 Rx antennas.</w:t>
      </w:r>
    </w:p>
    <w:p w14:paraId="0CF1AB72" w14:textId="068EFC91" w:rsidR="3650D167" w:rsidRDefault="3650D167" w:rsidP="1C6974FC">
      <w:pPr>
        <w:rPr>
          <w:rFonts w:eastAsia="SimSun"/>
          <w:b/>
          <w:bCs/>
        </w:rPr>
      </w:pPr>
      <w:r w:rsidRPr="1C6974FC">
        <w:rPr>
          <w:rFonts w:eastAsia="SimSun"/>
          <w:b/>
          <w:bCs/>
        </w:rPr>
        <w:t xml:space="preserve">Observation 2: </w:t>
      </w:r>
      <w:r w:rsidRPr="1C6974FC">
        <w:rPr>
          <w:rFonts w:eastAsia="SimSun"/>
        </w:rPr>
        <w:t>For PUCCH format 2,</w:t>
      </w:r>
      <w:r w:rsidRPr="1C6974FC">
        <w:rPr>
          <w:rFonts w:eastAsia="SimSun"/>
          <w:b/>
          <w:bCs/>
        </w:rPr>
        <w:t xml:space="preserve"> t</w:t>
      </w:r>
      <w:r w:rsidRPr="1C6974FC">
        <w:rPr>
          <w:rFonts w:eastAsia="SimSun"/>
        </w:rPr>
        <w:t>he BLER performance of the case with 1 Rx antenna is significantly worse than 2 Rx antennas.</w:t>
      </w:r>
    </w:p>
    <w:p w14:paraId="049A85CE" w14:textId="2ABC4B37" w:rsidR="00A40201" w:rsidRPr="00EC358E" w:rsidRDefault="00A40201" w:rsidP="009623B1">
      <w:pPr>
        <w:rPr>
          <w:rFonts w:eastAsia="SimSun"/>
          <w:b/>
          <w:bCs/>
        </w:rPr>
      </w:pPr>
      <w:r w:rsidRPr="00EC358E">
        <w:rPr>
          <w:rFonts w:eastAsia="SimSun"/>
          <w:b/>
          <w:bCs/>
        </w:rPr>
        <w:t xml:space="preserve">Observation </w:t>
      </w:r>
      <w:r w:rsidR="008A6305">
        <w:rPr>
          <w:rFonts w:eastAsia="SimSun"/>
          <w:b/>
          <w:bCs/>
        </w:rPr>
        <w:t>3</w:t>
      </w:r>
      <w:r w:rsidRPr="00EC358E">
        <w:rPr>
          <w:rFonts w:eastAsia="SimSun"/>
          <w:b/>
          <w:bCs/>
        </w:rPr>
        <w:t>:</w:t>
      </w:r>
      <w:r>
        <w:rPr>
          <w:rFonts w:eastAsia="SimSun"/>
          <w:b/>
          <w:bCs/>
        </w:rPr>
        <w:t xml:space="preserve"> </w:t>
      </w:r>
      <w:r w:rsidR="00335B83" w:rsidRPr="00B128A1">
        <w:rPr>
          <w:rFonts w:eastAsia="SimSun"/>
        </w:rPr>
        <w:t xml:space="preserve">For PUCCH format 3, </w:t>
      </w:r>
      <w:r w:rsidR="00E1435D" w:rsidRPr="00B128A1">
        <w:rPr>
          <w:rFonts w:eastAsia="SimSun"/>
        </w:rPr>
        <w:t>when the number of Rx antenna equals 1, the performance,</w:t>
      </w:r>
      <w:r w:rsidR="00E1435D" w:rsidRPr="00B128A1">
        <w:rPr>
          <w:rFonts w:eastAsia="SimSun"/>
          <w:b/>
          <w:bCs/>
        </w:rPr>
        <w:t xml:space="preserve"> </w:t>
      </w:r>
      <w:r w:rsidR="00E1435D" w:rsidRPr="00B128A1">
        <w:rPr>
          <w:rFonts w:eastAsia="SimSun"/>
        </w:rPr>
        <w:t xml:space="preserve">i.e., BLER, is </w:t>
      </w:r>
      <w:r w:rsidR="00B84558" w:rsidRPr="00B128A1">
        <w:rPr>
          <w:rFonts w:eastAsia="SimSun"/>
        </w:rPr>
        <w:t xml:space="preserve">only </w:t>
      </w:r>
      <w:r w:rsidR="00E1435D" w:rsidRPr="00B128A1">
        <w:rPr>
          <w:rFonts w:eastAsia="SimSun"/>
        </w:rPr>
        <w:t>slightly different with or without additional DMRS. When the number of Rx antenna equals 2, the BLER of the with additional DMRS is better than that as compared to the case without additional DMRS.</w:t>
      </w:r>
    </w:p>
    <w:p w14:paraId="599FC549" w14:textId="4CC32EF1" w:rsidR="00B84558" w:rsidRDefault="00B84558" w:rsidP="009623B1">
      <w:pPr>
        <w:rPr>
          <w:rFonts w:eastAsia="SimSun"/>
          <w:b/>
          <w:bCs/>
        </w:rPr>
      </w:pPr>
      <w:r w:rsidRPr="00A30D48">
        <w:rPr>
          <w:b/>
          <w:bCs/>
        </w:rPr>
        <w:t xml:space="preserve">Proposal </w:t>
      </w:r>
      <w:r>
        <w:rPr>
          <w:b/>
          <w:bCs/>
        </w:rPr>
        <w:t>1</w:t>
      </w:r>
      <w:r w:rsidRPr="00A30D48">
        <w:rPr>
          <w:b/>
          <w:bCs/>
        </w:rPr>
        <w:t>:</w:t>
      </w:r>
      <w:r>
        <w:t xml:space="preserve">  Take results shown in this document into account when defining requirements for NTN demodulation</w:t>
      </w:r>
    </w:p>
    <w:p w14:paraId="7D03545D" w14:textId="77777777" w:rsidR="009B01E2" w:rsidRPr="00643F36" w:rsidRDefault="009B01E2" w:rsidP="009B01E2">
      <w:pPr>
        <w:pStyle w:val="Heading1"/>
      </w:pPr>
      <w:r w:rsidRPr="00F370B0">
        <w:t>References</w:t>
      </w:r>
      <w:r w:rsidRPr="00643F36">
        <w:t xml:space="preserve">     </w:t>
      </w:r>
    </w:p>
    <w:p w14:paraId="03C85D97" w14:textId="577FD446" w:rsidR="009B01E2" w:rsidRDefault="009B01E2" w:rsidP="009B01E2">
      <w:pPr>
        <w:numPr>
          <w:ilvl w:val="0"/>
          <w:numId w:val="1"/>
        </w:numPr>
        <w:spacing w:after="0"/>
        <w:jc w:val="both"/>
      </w:pPr>
      <w:bookmarkStart w:id="4" w:name="_Ref54013899"/>
      <w:bookmarkStart w:id="5" w:name="_Hlk92129218"/>
      <w:r w:rsidRPr="002B68B5">
        <w:t>RP-</w:t>
      </w:r>
      <w:bookmarkStart w:id="6" w:name="_Hlk92131811"/>
      <w:r w:rsidRPr="002B68B5">
        <w:t>2</w:t>
      </w:r>
      <w:r>
        <w:t>2</w:t>
      </w:r>
      <w:bookmarkEnd w:id="6"/>
      <w:r w:rsidR="00D20DDA">
        <w:t>2556</w:t>
      </w:r>
      <w:r w:rsidRPr="00FF6B64">
        <w:t xml:space="preserve">, </w:t>
      </w:r>
      <w:bookmarkEnd w:id="4"/>
      <w:r w:rsidRPr="003F0146">
        <w:rPr>
          <w:i/>
          <w:iCs/>
        </w:rPr>
        <w:t>Revised WID: Solutions for NR to support non-terrestrial networks (NTN)</w:t>
      </w:r>
      <w:r>
        <w:t>, Thales</w:t>
      </w:r>
    </w:p>
    <w:bookmarkEnd w:id="5"/>
    <w:p w14:paraId="38BB0940" w14:textId="0A714961" w:rsidR="009B01E2" w:rsidRPr="003D5CB3" w:rsidRDefault="0C566800" w:rsidP="009B01E2">
      <w:pPr>
        <w:pStyle w:val="paragraph"/>
        <w:numPr>
          <w:ilvl w:val="0"/>
          <w:numId w:val="1"/>
        </w:numPr>
        <w:jc w:val="both"/>
        <w:textAlignment w:val="baseline"/>
        <w:rPr>
          <w:rStyle w:val="eop"/>
          <w:sz w:val="22"/>
          <w:szCs w:val="22"/>
        </w:rPr>
      </w:pPr>
      <w:r w:rsidRPr="00E64F27">
        <w:rPr>
          <w:sz w:val="20"/>
          <w:szCs w:val="20"/>
          <w:lang w:val="en-GB"/>
        </w:rPr>
        <w:t>R4-22</w:t>
      </w:r>
      <w:r w:rsidR="009334AF" w:rsidRPr="00E64F27">
        <w:rPr>
          <w:sz w:val="20"/>
          <w:szCs w:val="20"/>
          <w:lang w:val="en-GB"/>
        </w:rPr>
        <w:t>15551</w:t>
      </w:r>
      <w:r w:rsidRPr="00E64F27">
        <w:rPr>
          <w:sz w:val="20"/>
          <w:szCs w:val="20"/>
          <w:lang w:val="en-GB"/>
        </w:rPr>
        <w:t>,</w:t>
      </w:r>
      <w:r>
        <w:rPr>
          <w:rStyle w:val="normaltextrun"/>
          <w:sz w:val="20"/>
          <w:szCs w:val="20"/>
          <w:lang w:val="en-GB"/>
        </w:rPr>
        <w:t xml:space="preserve"> </w:t>
      </w:r>
      <w:r w:rsidRPr="50AB7EC6">
        <w:rPr>
          <w:rStyle w:val="normaltextrun"/>
          <w:i/>
          <w:iCs/>
          <w:sz w:val="20"/>
          <w:szCs w:val="20"/>
          <w:lang w:val="en-GB"/>
        </w:rPr>
        <w:t xml:space="preserve">Discussion on NTN SAN </w:t>
      </w:r>
      <w:r w:rsidR="67B5C37A" w:rsidRPr="50AB7EC6">
        <w:rPr>
          <w:rStyle w:val="normaltextrun"/>
          <w:i/>
          <w:iCs/>
          <w:sz w:val="20"/>
          <w:szCs w:val="20"/>
          <w:lang w:val="en-GB"/>
        </w:rPr>
        <w:t xml:space="preserve">PUCCH </w:t>
      </w:r>
      <w:r w:rsidRPr="50AB7EC6">
        <w:rPr>
          <w:rStyle w:val="normaltextrun"/>
          <w:i/>
          <w:iCs/>
          <w:sz w:val="20"/>
          <w:szCs w:val="20"/>
          <w:lang w:val="en-GB"/>
        </w:rPr>
        <w:t>demodulation requirements</w:t>
      </w:r>
      <w:r>
        <w:rPr>
          <w:rStyle w:val="normaltextrun"/>
          <w:sz w:val="20"/>
          <w:szCs w:val="20"/>
          <w:lang w:val="en-GB"/>
        </w:rPr>
        <w:t>, Nokia, Nokia Shanghai Bell</w:t>
      </w:r>
      <w:r>
        <w:rPr>
          <w:rStyle w:val="eop"/>
          <w:sz w:val="20"/>
          <w:szCs w:val="20"/>
        </w:rPr>
        <w:t> </w:t>
      </w:r>
    </w:p>
    <w:p w14:paraId="0D164E81" w14:textId="21303B1B" w:rsidR="002D3C49" w:rsidRPr="002D3C49" w:rsidRDefault="002D3C49" w:rsidP="009B01E2">
      <w:pPr>
        <w:pStyle w:val="paragraph"/>
        <w:numPr>
          <w:ilvl w:val="0"/>
          <w:numId w:val="1"/>
        </w:numPr>
        <w:jc w:val="both"/>
        <w:textAlignment w:val="baseline"/>
        <w:rPr>
          <w:rStyle w:val="eop"/>
          <w:bCs/>
          <w:sz w:val="20"/>
          <w:szCs w:val="20"/>
        </w:rPr>
      </w:pPr>
      <w:r w:rsidRPr="003D5CB3">
        <w:rPr>
          <w:bCs/>
          <w:noProof/>
          <w:sz w:val="20"/>
          <w:szCs w:val="20"/>
          <w:lang w:eastAsia="zh-CN"/>
        </w:rPr>
        <w:t xml:space="preserve">R4-2214387, </w:t>
      </w:r>
      <w:r w:rsidRPr="003D5CB3">
        <w:rPr>
          <w:rFonts w:eastAsiaTheme="minorEastAsia"/>
          <w:bCs/>
          <w:i/>
          <w:iCs/>
          <w:color w:val="000000"/>
          <w:sz w:val="20"/>
          <w:szCs w:val="20"/>
          <w:lang w:eastAsia="zh-CN"/>
        </w:rPr>
        <w:t>WF on NTN SAN demodulation requirements</w:t>
      </w:r>
      <w:r w:rsidRPr="003D5CB3">
        <w:rPr>
          <w:rFonts w:eastAsiaTheme="minorEastAsia"/>
          <w:bCs/>
          <w:color w:val="000000"/>
          <w:sz w:val="20"/>
          <w:szCs w:val="20"/>
          <w:lang w:eastAsia="zh-CN"/>
        </w:rPr>
        <w:t>, Huawei</w:t>
      </w:r>
    </w:p>
    <w:p w14:paraId="41C56821" w14:textId="77777777" w:rsidR="002D3C49" w:rsidRPr="006C3637" w:rsidRDefault="002D3C49" w:rsidP="003D5CB3">
      <w:pPr>
        <w:pStyle w:val="paragraph"/>
        <w:jc w:val="both"/>
        <w:textAlignment w:val="baseline"/>
        <w:rPr>
          <w:rStyle w:val="eop"/>
          <w:sz w:val="22"/>
          <w:szCs w:val="22"/>
        </w:rPr>
      </w:pPr>
    </w:p>
    <w:p w14:paraId="71CEF3DF" w14:textId="77777777" w:rsidR="001C3383" w:rsidRPr="009B01E2" w:rsidRDefault="001C3383">
      <w:pPr>
        <w:rPr>
          <w:lang w:val="en-US"/>
        </w:rPr>
      </w:pPr>
    </w:p>
    <w:sectPr w:rsidR="001C3383" w:rsidRPr="009B01E2" w:rsidSect="00CD2F7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7D829" w14:textId="77777777" w:rsidR="005700C3" w:rsidRDefault="005700C3">
      <w:pPr>
        <w:spacing w:after="0"/>
      </w:pPr>
      <w:r>
        <w:separator/>
      </w:r>
    </w:p>
  </w:endnote>
  <w:endnote w:type="continuationSeparator" w:id="0">
    <w:p w14:paraId="16AA6F1D" w14:textId="77777777" w:rsidR="005700C3" w:rsidRDefault="005700C3">
      <w:pPr>
        <w:spacing w:after="0"/>
      </w:pPr>
      <w:r>
        <w:continuationSeparator/>
      </w:r>
    </w:p>
  </w:endnote>
  <w:endnote w:type="continuationNotice" w:id="1">
    <w:p w14:paraId="68240F43" w14:textId="77777777" w:rsidR="005700C3" w:rsidRDefault="005700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B91C" w14:textId="77777777" w:rsidR="00CD2F7E" w:rsidRDefault="00CD2F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1CCB" w14:textId="77777777" w:rsidR="00CD2F7E" w:rsidRDefault="00E57F0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0989" w14:textId="77777777" w:rsidR="00CD2F7E" w:rsidRDefault="00CD2F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84205" w14:textId="77777777" w:rsidR="005700C3" w:rsidRDefault="005700C3">
      <w:pPr>
        <w:spacing w:after="0"/>
      </w:pPr>
      <w:r>
        <w:separator/>
      </w:r>
    </w:p>
  </w:footnote>
  <w:footnote w:type="continuationSeparator" w:id="0">
    <w:p w14:paraId="2A3F5FA3" w14:textId="77777777" w:rsidR="005700C3" w:rsidRDefault="005700C3">
      <w:pPr>
        <w:spacing w:after="0"/>
      </w:pPr>
      <w:r>
        <w:continuationSeparator/>
      </w:r>
    </w:p>
  </w:footnote>
  <w:footnote w:type="continuationNotice" w:id="1">
    <w:p w14:paraId="53F1A4D0" w14:textId="77777777" w:rsidR="005700C3" w:rsidRDefault="005700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A6F4B" w14:textId="77777777" w:rsidR="00CD2F7E" w:rsidRDefault="00CD2F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16B" w14:textId="77777777" w:rsidR="00CD2F7E" w:rsidRPr="00B72D39" w:rsidRDefault="00CD2F7E" w:rsidP="00CD2F7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3E27" w14:textId="77777777" w:rsidR="00CD2F7E" w:rsidRDefault="00CD2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D7D"/>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9587296"/>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7"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4"/>
  </w:num>
  <w:num w:numId="4">
    <w:abstractNumId w:val="7"/>
  </w:num>
  <w:num w:numId="5">
    <w:abstractNumId w:val="6"/>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AF"/>
    <w:rsid w:val="00013589"/>
    <w:rsid w:val="00014290"/>
    <w:rsid w:val="00043943"/>
    <w:rsid w:val="00080726"/>
    <w:rsid w:val="00082AF5"/>
    <w:rsid w:val="00084A3F"/>
    <w:rsid w:val="00085A8F"/>
    <w:rsid w:val="000A1E9A"/>
    <w:rsid w:val="000A3EB7"/>
    <w:rsid w:val="000C09D2"/>
    <w:rsid w:val="000C51C2"/>
    <w:rsid w:val="000E0F74"/>
    <w:rsid w:val="000E4798"/>
    <w:rsid w:val="000F2AEE"/>
    <w:rsid w:val="0010180A"/>
    <w:rsid w:val="001035A2"/>
    <w:rsid w:val="0012779B"/>
    <w:rsid w:val="00143F5A"/>
    <w:rsid w:val="00153437"/>
    <w:rsid w:val="001717AF"/>
    <w:rsid w:val="00172964"/>
    <w:rsid w:val="00173CB2"/>
    <w:rsid w:val="00175D7D"/>
    <w:rsid w:val="00183126"/>
    <w:rsid w:val="00193912"/>
    <w:rsid w:val="001A110C"/>
    <w:rsid w:val="001A30D1"/>
    <w:rsid w:val="001A7C6D"/>
    <w:rsid w:val="001B0C8A"/>
    <w:rsid w:val="001C2323"/>
    <w:rsid w:val="001C3383"/>
    <w:rsid w:val="001D229F"/>
    <w:rsid w:val="001D7CD4"/>
    <w:rsid w:val="001D7CFB"/>
    <w:rsid w:val="001E4D5C"/>
    <w:rsid w:val="001E5363"/>
    <w:rsid w:val="001E68A6"/>
    <w:rsid w:val="001F4157"/>
    <w:rsid w:val="0021319D"/>
    <w:rsid w:val="00213852"/>
    <w:rsid w:val="0022001C"/>
    <w:rsid w:val="00233EF5"/>
    <w:rsid w:val="00235D54"/>
    <w:rsid w:val="00237226"/>
    <w:rsid w:val="00241911"/>
    <w:rsid w:val="00243097"/>
    <w:rsid w:val="0024734F"/>
    <w:rsid w:val="00267042"/>
    <w:rsid w:val="0027070A"/>
    <w:rsid w:val="002708B9"/>
    <w:rsid w:val="00270DA9"/>
    <w:rsid w:val="00274127"/>
    <w:rsid w:val="002741CC"/>
    <w:rsid w:val="002D03B6"/>
    <w:rsid w:val="002D3C49"/>
    <w:rsid w:val="002E7D58"/>
    <w:rsid w:val="0030016C"/>
    <w:rsid w:val="00300EB8"/>
    <w:rsid w:val="00307EE6"/>
    <w:rsid w:val="0031182E"/>
    <w:rsid w:val="003126C2"/>
    <w:rsid w:val="003242DA"/>
    <w:rsid w:val="0032629C"/>
    <w:rsid w:val="00334421"/>
    <w:rsid w:val="00335B83"/>
    <w:rsid w:val="00335D7C"/>
    <w:rsid w:val="00336245"/>
    <w:rsid w:val="00346BF8"/>
    <w:rsid w:val="00347A58"/>
    <w:rsid w:val="00363BA0"/>
    <w:rsid w:val="00370C03"/>
    <w:rsid w:val="00375E66"/>
    <w:rsid w:val="00383EE0"/>
    <w:rsid w:val="003944BA"/>
    <w:rsid w:val="003956BF"/>
    <w:rsid w:val="00395C7F"/>
    <w:rsid w:val="003A3080"/>
    <w:rsid w:val="003C0DD1"/>
    <w:rsid w:val="003C31A4"/>
    <w:rsid w:val="003D4613"/>
    <w:rsid w:val="003D5CB3"/>
    <w:rsid w:val="003D78D9"/>
    <w:rsid w:val="003E4BBA"/>
    <w:rsid w:val="003F3227"/>
    <w:rsid w:val="003F34D4"/>
    <w:rsid w:val="0040309F"/>
    <w:rsid w:val="00407A98"/>
    <w:rsid w:val="004166F9"/>
    <w:rsid w:val="004215CA"/>
    <w:rsid w:val="00422336"/>
    <w:rsid w:val="004224C4"/>
    <w:rsid w:val="00424414"/>
    <w:rsid w:val="004473A8"/>
    <w:rsid w:val="00485234"/>
    <w:rsid w:val="004944CB"/>
    <w:rsid w:val="004948E2"/>
    <w:rsid w:val="004A245B"/>
    <w:rsid w:val="004D284A"/>
    <w:rsid w:val="004D4CAB"/>
    <w:rsid w:val="004E4BBE"/>
    <w:rsid w:val="004F1D28"/>
    <w:rsid w:val="005112BE"/>
    <w:rsid w:val="0051158F"/>
    <w:rsid w:val="00523C28"/>
    <w:rsid w:val="00526B19"/>
    <w:rsid w:val="00531952"/>
    <w:rsid w:val="005411FB"/>
    <w:rsid w:val="00543609"/>
    <w:rsid w:val="005674A9"/>
    <w:rsid w:val="005700C3"/>
    <w:rsid w:val="00570773"/>
    <w:rsid w:val="005A2014"/>
    <w:rsid w:val="005A5378"/>
    <w:rsid w:val="005B3515"/>
    <w:rsid w:val="005E1F03"/>
    <w:rsid w:val="00603B30"/>
    <w:rsid w:val="00627481"/>
    <w:rsid w:val="006323C5"/>
    <w:rsid w:val="00634798"/>
    <w:rsid w:val="00641283"/>
    <w:rsid w:val="00645B5B"/>
    <w:rsid w:val="00647A7A"/>
    <w:rsid w:val="00654267"/>
    <w:rsid w:val="00657AD0"/>
    <w:rsid w:val="00661E4F"/>
    <w:rsid w:val="00666655"/>
    <w:rsid w:val="006701EA"/>
    <w:rsid w:val="006942D2"/>
    <w:rsid w:val="006A2A4F"/>
    <w:rsid w:val="006C2B8C"/>
    <w:rsid w:val="006C6A86"/>
    <w:rsid w:val="006C77DE"/>
    <w:rsid w:val="006D0E85"/>
    <w:rsid w:val="006E4CAF"/>
    <w:rsid w:val="006E7EEA"/>
    <w:rsid w:val="006F4216"/>
    <w:rsid w:val="006F5AAB"/>
    <w:rsid w:val="007007EE"/>
    <w:rsid w:val="00706E3F"/>
    <w:rsid w:val="00707DC1"/>
    <w:rsid w:val="007268E0"/>
    <w:rsid w:val="00731D8D"/>
    <w:rsid w:val="00737B3F"/>
    <w:rsid w:val="00752432"/>
    <w:rsid w:val="00761E9F"/>
    <w:rsid w:val="00764335"/>
    <w:rsid w:val="007738CF"/>
    <w:rsid w:val="00782BEA"/>
    <w:rsid w:val="007A03DD"/>
    <w:rsid w:val="007B714A"/>
    <w:rsid w:val="007D6412"/>
    <w:rsid w:val="007E39CC"/>
    <w:rsid w:val="007E4ABC"/>
    <w:rsid w:val="007F0DF1"/>
    <w:rsid w:val="007F35D3"/>
    <w:rsid w:val="0080261A"/>
    <w:rsid w:val="00814768"/>
    <w:rsid w:val="008320F9"/>
    <w:rsid w:val="00846454"/>
    <w:rsid w:val="008652F4"/>
    <w:rsid w:val="008717D5"/>
    <w:rsid w:val="00871C87"/>
    <w:rsid w:val="00872874"/>
    <w:rsid w:val="008756E0"/>
    <w:rsid w:val="00877E8E"/>
    <w:rsid w:val="00886F48"/>
    <w:rsid w:val="00891AA7"/>
    <w:rsid w:val="008966F6"/>
    <w:rsid w:val="008A317D"/>
    <w:rsid w:val="008A6305"/>
    <w:rsid w:val="008B12A3"/>
    <w:rsid w:val="008B4406"/>
    <w:rsid w:val="008B46FF"/>
    <w:rsid w:val="008C0C5F"/>
    <w:rsid w:val="008C2F2B"/>
    <w:rsid w:val="008C49E6"/>
    <w:rsid w:val="008E321D"/>
    <w:rsid w:val="008F7289"/>
    <w:rsid w:val="0091182D"/>
    <w:rsid w:val="009217CE"/>
    <w:rsid w:val="00922BCB"/>
    <w:rsid w:val="0092550C"/>
    <w:rsid w:val="009334AF"/>
    <w:rsid w:val="00937ED6"/>
    <w:rsid w:val="009412C3"/>
    <w:rsid w:val="00942A49"/>
    <w:rsid w:val="009469AA"/>
    <w:rsid w:val="00950D3E"/>
    <w:rsid w:val="00957179"/>
    <w:rsid w:val="0095799C"/>
    <w:rsid w:val="009623B1"/>
    <w:rsid w:val="00967D35"/>
    <w:rsid w:val="00982019"/>
    <w:rsid w:val="00991EE2"/>
    <w:rsid w:val="009A20AF"/>
    <w:rsid w:val="009A36EE"/>
    <w:rsid w:val="009B01E2"/>
    <w:rsid w:val="009D274B"/>
    <w:rsid w:val="009F1ABE"/>
    <w:rsid w:val="009F3B44"/>
    <w:rsid w:val="00A02E68"/>
    <w:rsid w:val="00A053D8"/>
    <w:rsid w:val="00A10181"/>
    <w:rsid w:val="00A108E0"/>
    <w:rsid w:val="00A21506"/>
    <w:rsid w:val="00A3108A"/>
    <w:rsid w:val="00A40201"/>
    <w:rsid w:val="00A435F7"/>
    <w:rsid w:val="00A467D6"/>
    <w:rsid w:val="00A56CFF"/>
    <w:rsid w:val="00A63BD5"/>
    <w:rsid w:val="00A75998"/>
    <w:rsid w:val="00A7710C"/>
    <w:rsid w:val="00A779FB"/>
    <w:rsid w:val="00A97634"/>
    <w:rsid w:val="00AA0D94"/>
    <w:rsid w:val="00AB45E0"/>
    <w:rsid w:val="00AC1FF2"/>
    <w:rsid w:val="00AD6E00"/>
    <w:rsid w:val="00AF428B"/>
    <w:rsid w:val="00AF6826"/>
    <w:rsid w:val="00B06851"/>
    <w:rsid w:val="00B079F8"/>
    <w:rsid w:val="00B128A1"/>
    <w:rsid w:val="00B13638"/>
    <w:rsid w:val="00B310BA"/>
    <w:rsid w:val="00B55533"/>
    <w:rsid w:val="00B609D7"/>
    <w:rsid w:val="00B84558"/>
    <w:rsid w:val="00B84CC3"/>
    <w:rsid w:val="00B9116E"/>
    <w:rsid w:val="00B91358"/>
    <w:rsid w:val="00BA006C"/>
    <w:rsid w:val="00BB260B"/>
    <w:rsid w:val="00BC3B7D"/>
    <w:rsid w:val="00BD3DF3"/>
    <w:rsid w:val="00BF61F2"/>
    <w:rsid w:val="00C00406"/>
    <w:rsid w:val="00C0084B"/>
    <w:rsid w:val="00C03F4D"/>
    <w:rsid w:val="00C04C81"/>
    <w:rsid w:val="00C11E2A"/>
    <w:rsid w:val="00C12D27"/>
    <w:rsid w:val="00C30616"/>
    <w:rsid w:val="00C40652"/>
    <w:rsid w:val="00C43546"/>
    <w:rsid w:val="00C572A1"/>
    <w:rsid w:val="00C60CA3"/>
    <w:rsid w:val="00C70D84"/>
    <w:rsid w:val="00C71720"/>
    <w:rsid w:val="00C84405"/>
    <w:rsid w:val="00C95A35"/>
    <w:rsid w:val="00C97BB1"/>
    <w:rsid w:val="00CA53DA"/>
    <w:rsid w:val="00CB7587"/>
    <w:rsid w:val="00CB7B45"/>
    <w:rsid w:val="00CD2F7E"/>
    <w:rsid w:val="00CD3FF1"/>
    <w:rsid w:val="00CE4E21"/>
    <w:rsid w:val="00CF3103"/>
    <w:rsid w:val="00D20DDA"/>
    <w:rsid w:val="00D35B41"/>
    <w:rsid w:val="00D42977"/>
    <w:rsid w:val="00D43102"/>
    <w:rsid w:val="00D46756"/>
    <w:rsid w:val="00D51683"/>
    <w:rsid w:val="00D52F4B"/>
    <w:rsid w:val="00D54705"/>
    <w:rsid w:val="00D671CE"/>
    <w:rsid w:val="00D70B9B"/>
    <w:rsid w:val="00D93190"/>
    <w:rsid w:val="00DB1D2F"/>
    <w:rsid w:val="00DB35E6"/>
    <w:rsid w:val="00DC4EAE"/>
    <w:rsid w:val="00DC790C"/>
    <w:rsid w:val="00DD2CBD"/>
    <w:rsid w:val="00DD3B40"/>
    <w:rsid w:val="00DE012B"/>
    <w:rsid w:val="00DE208E"/>
    <w:rsid w:val="00DE3E98"/>
    <w:rsid w:val="00DE7F22"/>
    <w:rsid w:val="00DF7D12"/>
    <w:rsid w:val="00E01F7E"/>
    <w:rsid w:val="00E03BAC"/>
    <w:rsid w:val="00E1435D"/>
    <w:rsid w:val="00E30A5D"/>
    <w:rsid w:val="00E31629"/>
    <w:rsid w:val="00E464C7"/>
    <w:rsid w:val="00E57F0A"/>
    <w:rsid w:val="00E6345F"/>
    <w:rsid w:val="00E64F27"/>
    <w:rsid w:val="00E7521F"/>
    <w:rsid w:val="00E85D46"/>
    <w:rsid w:val="00E944D9"/>
    <w:rsid w:val="00E9494D"/>
    <w:rsid w:val="00EB1CF4"/>
    <w:rsid w:val="00EB3D92"/>
    <w:rsid w:val="00EB5E83"/>
    <w:rsid w:val="00EC03D9"/>
    <w:rsid w:val="00EC3148"/>
    <w:rsid w:val="00EC358E"/>
    <w:rsid w:val="00EC5C49"/>
    <w:rsid w:val="00ED2BC3"/>
    <w:rsid w:val="00EE4CD4"/>
    <w:rsid w:val="00EE68B4"/>
    <w:rsid w:val="00EF125A"/>
    <w:rsid w:val="00EF14E0"/>
    <w:rsid w:val="00EF1D61"/>
    <w:rsid w:val="00F005C9"/>
    <w:rsid w:val="00F0636F"/>
    <w:rsid w:val="00F10159"/>
    <w:rsid w:val="00F10B77"/>
    <w:rsid w:val="00F24BF4"/>
    <w:rsid w:val="00F36123"/>
    <w:rsid w:val="00F451EE"/>
    <w:rsid w:val="00F510DF"/>
    <w:rsid w:val="00F53678"/>
    <w:rsid w:val="00F53799"/>
    <w:rsid w:val="00F54E05"/>
    <w:rsid w:val="00F614D3"/>
    <w:rsid w:val="00F670FF"/>
    <w:rsid w:val="00F81962"/>
    <w:rsid w:val="00F8213C"/>
    <w:rsid w:val="00F87B0D"/>
    <w:rsid w:val="00F901FE"/>
    <w:rsid w:val="00F941B9"/>
    <w:rsid w:val="00F979CF"/>
    <w:rsid w:val="00FA47BA"/>
    <w:rsid w:val="00FA50D4"/>
    <w:rsid w:val="00FB5EA1"/>
    <w:rsid w:val="00FE280B"/>
    <w:rsid w:val="00FE39E5"/>
    <w:rsid w:val="00FE4D8A"/>
    <w:rsid w:val="00FE63D0"/>
    <w:rsid w:val="00FF3944"/>
    <w:rsid w:val="00FF406C"/>
    <w:rsid w:val="00FF73E3"/>
    <w:rsid w:val="01591066"/>
    <w:rsid w:val="0181F0B2"/>
    <w:rsid w:val="0493804D"/>
    <w:rsid w:val="04D49DAF"/>
    <w:rsid w:val="062BD6DD"/>
    <w:rsid w:val="0661FC40"/>
    <w:rsid w:val="06E17E05"/>
    <w:rsid w:val="0882DE0F"/>
    <w:rsid w:val="0A4470A4"/>
    <w:rsid w:val="0C566800"/>
    <w:rsid w:val="0C892A3E"/>
    <w:rsid w:val="0CDE5FE5"/>
    <w:rsid w:val="0D9D0A50"/>
    <w:rsid w:val="0E991285"/>
    <w:rsid w:val="0F198802"/>
    <w:rsid w:val="126EA313"/>
    <w:rsid w:val="12A607DE"/>
    <w:rsid w:val="139332CB"/>
    <w:rsid w:val="14673EA1"/>
    <w:rsid w:val="14E97C62"/>
    <w:rsid w:val="15B354D9"/>
    <w:rsid w:val="162EBEF7"/>
    <w:rsid w:val="17A6706C"/>
    <w:rsid w:val="17C86B63"/>
    <w:rsid w:val="18FA0E89"/>
    <w:rsid w:val="19F5C7E5"/>
    <w:rsid w:val="1B511E5B"/>
    <w:rsid w:val="1C6974FC"/>
    <w:rsid w:val="1E7924E5"/>
    <w:rsid w:val="1F1E08C1"/>
    <w:rsid w:val="2016E7ED"/>
    <w:rsid w:val="21605236"/>
    <w:rsid w:val="2341E602"/>
    <w:rsid w:val="2470484E"/>
    <w:rsid w:val="25ACC3CC"/>
    <w:rsid w:val="262B4753"/>
    <w:rsid w:val="2642A3C9"/>
    <w:rsid w:val="26C2749F"/>
    <w:rsid w:val="2732D7C8"/>
    <w:rsid w:val="28B801A6"/>
    <w:rsid w:val="28E1B231"/>
    <w:rsid w:val="29F1940A"/>
    <w:rsid w:val="2A2E4957"/>
    <w:rsid w:val="2A482E0F"/>
    <w:rsid w:val="2C28BC6A"/>
    <w:rsid w:val="2CEB7FD0"/>
    <w:rsid w:val="2D2BF8CF"/>
    <w:rsid w:val="2DEEDCA5"/>
    <w:rsid w:val="2E792EDF"/>
    <w:rsid w:val="2F109A01"/>
    <w:rsid w:val="30760EEB"/>
    <w:rsid w:val="31AABAB1"/>
    <w:rsid w:val="33C911B5"/>
    <w:rsid w:val="34703186"/>
    <w:rsid w:val="349B23B1"/>
    <w:rsid w:val="352C5A26"/>
    <w:rsid w:val="3650D167"/>
    <w:rsid w:val="36614CB2"/>
    <w:rsid w:val="3689CA96"/>
    <w:rsid w:val="39EFF138"/>
    <w:rsid w:val="3A62AFB8"/>
    <w:rsid w:val="3C287895"/>
    <w:rsid w:val="42E891A4"/>
    <w:rsid w:val="43C32FBB"/>
    <w:rsid w:val="43DF78F6"/>
    <w:rsid w:val="4605BDBB"/>
    <w:rsid w:val="48FC4991"/>
    <w:rsid w:val="4934F8A0"/>
    <w:rsid w:val="4B1C7057"/>
    <w:rsid w:val="4D4AD21E"/>
    <w:rsid w:val="4E83332F"/>
    <w:rsid w:val="4F014240"/>
    <w:rsid w:val="4F16594E"/>
    <w:rsid w:val="504233C9"/>
    <w:rsid w:val="505E9B38"/>
    <w:rsid w:val="50AB7EC6"/>
    <w:rsid w:val="519FF918"/>
    <w:rsid w:val="52948F50"/>
    <w:rsid w:val="541AC1EB"/>
    <w:rsid w:val="54231168"/>
    <w:rsid w:val="5520DF09"/>
    <w:rsid w:val="558F1F5E"/>
    <w:rsid w:val="563E4573"/>
    <w:rsid w:val="56465BC3"/>
    <w:rsid w:val="57E41249"/>
    <w:rsid w:val="5832C357"/>
    <w:rsid w:val="58D1A060"/>
    <w:rsid w:val="5BFE36AF"/>
    <w:rsid w:val="5CBCC98E"/>
    <w:rsid w:val="5FA0F9C9"/>
    <w:rsid w:val="60370B1F"/>
    <w:rsid w:val="603CA1F5"/>
    <w:rsid w:val="618928FB"/>
    <w:rsid w:val="64528414"/>
    <w:rsid w:val="64B722CC"/>
    <w:rsid w:val="65552863"/>
    <w:rsid w:val="65606309"/>
    <w:rsid w:val="663BE565"/>
    <w:rsid w:val="6677B3CA"/>
    <w:rsid w:val="6713C206"/>
    <w:rsid w:val="67B5C37A"/>
    <w:rsid w:val="681A7E61"/>
    <w:rsid w:val="684BB307"/>
    <w:rsid w:val="68991E55"/>
    <w:rsid w:val="68A9A263"/>
    <w:rsid w:val="6D26F40F"/>
    <w:rsid w:val="6F65105B"/>
    <w:rsid w:val="70F7460C"/>
    <w:rsid w:val="71C34A91"/>
    <w:rsid w:val="72F13020"/>
    <w:rsid w:val="73B9CA14"/>
    <w:rsid w:val="73E5CF51"/>
    <w:rsid w:val="748F2A63"/>
    <w:rsid w:val="75D59050"/>
    <w:rsid w:val="764C2C25"/>
    <w:rsid w:val="76597F7A"/>
    <w:rsid w:val="7666BBC0"/>
    <w:rsid w:val="76848AE7"/>
    <w:rsid w:val="77473C12"/>
    <w:rsid w:val="7769578D"/>
    <w:rsid w:val="78EDB672"/>
    <w:rsid w:val="7B3B9F8F"/>
    <w:rsid w:val="7B5A0C79"/>
    <w:rsid w:val="7C9AA720"/>
    <w:rsid w:val="7D722D08"/>
    <w:rsid w:val="7DC6EC66"/>
    <w:rsid w:val="7E24775A"/>
    <w:rsid w:val="7E50E5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9E921"/>
  <w15:chartTrackingRefBased/>
  <w15:docId w15:val="{27F9B1E5-2851-49E7-A5A4-E40B4D270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1"/>
    <w:qFormat/>
    <w:rsid w:val="009B01E2"/>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9B01E2"/>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B01E2"/>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B01E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9B01E2"/>
    <w:rPr>
      <w:rFonts w:ascii="Arial" w:eastAsia="Times New Roman" w:hAnsi="Arial" w:cs="Times New Roman"/>
      <w:bCs/>
      <w:noProof/>
      <w:sz w:val="28"/>
      <w:szCs w:val="18"/>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B01E2"/>
    <w:rPr>
      <w:rFonts w:ascii="Arial" w:eastAsia="Times New Roman" w:hAnsi="Arial" w:cs="Times New Roman"/>
      <w:bCs/>
      <w:noProof/>
      <w:sz w:val="28"/>
      <w:szCs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01E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01E2"/>
    <w:rPr>
      <w:rFonts w:ascii="Arial" w:eastAsia="Times New Roman" w:hAnsi="Arial" w:cs="Times New Roman"/>
      <w:b/>
      <w:noProof/>
      <w:sz w:val="18"/>
      <w:szCs w:val="20"/>
    </w:rPr>
  </w:style>
  <w:style w:type="paragraph" w:styleId="Footer">
    <w:name w:val="footer"/>
    <w:basedOn w:val="Header"/>
    <w:link w:val="FooterChar"/>
    <w:rsid w:val="009B01E2"/>
    <w:pPr>
      <w:jc w:val="center"/>
    </w:pPr>
    <w:rPr>
      <w:i/>
    </w:rPr>
  </w:style>
  <w:style w:type="character" w:customStyle="1" w:styleId="FooterChar">
    <w:name w:val="Footer Char"/>
    <w:basedOn w:val="DefaultParagraphFont"/>
    <w:link w:val="Footer"/>
    <w:rsid w:val="009B01E2"/>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rsid w:val="009B01E2"/>
    <w:pPr>
      <w:spacing w:before="120" w:after="120"/>
    </w:pPr>
    <w:rPr>
      <w:b/>
    </w:rPr>
  </w:style>
  <w:style w:type="table" w:styleId="TableGrid">
    <w:name w:val="Table Grid"/>
    <w:aliases w:val="TableGrid"/>
    <w:basedOn w:val="TableNormal"/>
    <w:uiPriority w:val="39"/>
    <w:qFormat/>
    <w:rsid w:val="009B01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9B01E2"/>
    <w:rPr>
      <w:rFonts w:ascii="Times New Roman" w:eastAsia="Times New Roman" w:hAnsi="Times New Roman" w:cs="Times New Roman"/>
      <w:b/>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9B01E2"/>
    <w:rPr>
      <w:rFonts w:ascii="Arial" w:eastAsia="Times New Roman" w:hAnsi="Arial" w:cs="Times New Roman"/>
      <w:bCs/>
      <w:noProof/>
      <w:sz w:val="36"/>
      <w:szCs w:val="20"/>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B01E2"/>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9B01E2"/>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9B01E2"/>
  </w:style>
  <w:style w:type="paragraph" w:customStyle="1" w:styleId="paragraph">
    <w:name w:val="paragraph"/>
    <w:basedOn w:val="Normal"/>
    <w:rsid w:val="009B01E2"/>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9B01E2"/>
  </w:style>
  <w:style w:type="paragraph" w:styleId="CommentText">
    <w:name w:val="annotation text"/>
    <w:basedOn w:val="Normal"/>
    <w:link w:val="CommentTextChar"/>
    <w:uiPriority w:val="99"/>
    <w:semiHidden/>
    <w:unhideWhenUsed/>
    <w:rsid w:val="00DB1D2F"/>
    <w:pPr>
      <w:overflowPunct/>
      <w:autoSpaceDE/>
      <w:autoSpaceDN/>
      <w:adjustRightInd/>
      <w:spacing w:after="160"/>
      <w:textAlignment w:val="auto"/>
    </w:pPr>
    <w:rPr>
      <w:rFonts w:asciiTheme="minorHAnsi" w:eastAsia="SimSun" w:hAnsiTheme="minorHAnsi" w:cstheme="minorBidi"/>
      <w:lang w:val="en-US"/>
    </w:rPr>
  </w:style>
  <w:style w:type="character" w:customStyle="1" w:styleId="CommentTextChar">
    <w:name w:val="Comment Text Char"/>
    <w:basedOn w:val="DefaultParagraphFont"/>
    <w:link w:val="CommentText"/>
    <w:uiPriority w:val="99"/>
    <w:semiHidden/>
    <w:rsid w:val="00DB1D2F"/>
    <w:rPr>
      <w:rFonts w:eastAsia="SimSun"/>
      <w:sz w:val="20"/>
      <w:szCs w:val="20"/>
    </w:rPr>
  </w:style>
  <w:style w:type="character" w:styleId="CommentReference">
    <w:name w:val="annotation reference"/>
    <w:basedOn w:val="DefaultParagraphFont"/>
    <w:uiPriority w:val="99"/>
    <w:semiHidden/>
    <w:unhideWhenUsed/>
    <w:rsid w:val="00DB1D2F"/>
    <w:rPr>
      <w:sz w:val="16"/>
      <w:szCs w:val="16"/>
    </w:rPr>
  </w:style>
  <w:style w:type="character" w:styleId="Hyperlink">
    <w:name w:val="Hyperlink"/>
    <w:basedOn w:val="DefaultParagraphFont"/>
    <w:uiPriority w:val="99"/>
    <w:unhideWhenUsed/>
    <w:rsid w:val="00DB1D2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4224C4"/>
    <w:pPr>
      <w:overflowPunct w:val="0"/>
      <w:autoSpaceDE w:val="0"/>
      <w:autoSpaceDN w:val="0"/>
      <w:adjustRightInd w:val="0"/>
      <w:spacing w:after="180"/>
      <w:textAlignment w:val="baseline"/>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4224C4"/>
    <w:rPr>
      <w:rFonts w:ascii="Times New Roman" w:eastAsia="Times New Roman" w:hAnsi="Times New Roman" w:cs="Times New Roman"/>
      <w:b/>
      <w:bCs/>
      <w:sz w:val="20"/>
      <w:szCs w:val="20"/>
      <w:lang w:val="en-GB"/>
    </w:rPr>
  </w:style>
  <w:style w:type="paragraph" w:customStyle="1" w:styleId="TAC">
    <w:name w:val="TAC"/>
    <w:basedOn w:val="Normal"/>
    <w:link w:val="TACChar"/>
    <w:qFormat/>
    <w:rsid w:val="00013589"/>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013589"/>
    <w:rPr>
      <w:rFonts w:ascii="Arial" w:eastAsia="SimSu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5AIRPNAIUNRU-1328258698-16723</_dlc_DocId>
    <_dlc_DocIdUrl xmlns="71c5aaf6-e6ce-465b-b873-5148d2a4c105">
      <Url>https://nokia.sharepoint.com/sites/c5g/5gradio/_layouts/15/DocIdRedir.aspx?ID=5AIRPNAIUNRU-1328258698-16723</Url>
      <Description>5AIRPNAIUNRU-1328258698-16723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4A8CE2-AD04-4467-9F5F-FAC768FDFEE0}">
  <ds:schemaRefs>
    <ds:schemaRef ds:uri="Microsoft.SharePoint.Taxonomy.ContentTypeSync"/>
  </ds:schemaRefs>
</ds:datastoreItem>
</file>

<file path=customXml/itemProps2.xml><?xml version="1.0" encoding="utf-8"?>
<ds:datastoreItem xmlns:ds="http://schemas.openxmlformats.org/officeDocument/2006/customXml" ds:itemID="{7268C379-E972-4771-9592-75E19E60CF55}">
  <ds:schemaRefs>
    <ds:schemaRef ds:uri="71c5aaf6-e6ce-465b-b873-5148d2a4c105"/>
    <ds:schemaRef ds:uri="3b34c8f0-1ef5-4d1e-bb66-517ce7fe7356"/>
    <ds:schemaRef ds:uri="http://schemas.microsoft.com/office/2006/metadata/properties"/>
    <ds:schemaRef ds:uri="http://www.w3.org/XML/1998/namespace"/>
    <ds:schemaRef ds:uri="http://purl.org/dc/elements/1.1/"/>
    <ds:schemaRef ds:uri="http://schemas.microsoft.com/office/infopath/2007/PartnerControls"/>
    <ds:schemaRef ds:uri="0b6aed8e-0313-4d17-80ff-d0e5da4931c5"/>
    <ds:schemaRef ds:uri="http://schemas.microsoft.com/office/2006/documentManagement/types"/>
    <ds:schemaRef ds:uri="http://purl.org/dc/term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0F2F3539-5BCC-4ADD-A9C0-D2621366C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B95635-37D1-4F1E-B424-02461A7B2285}">
  <ds:schemaRefs>
    <ds:schemaRef ds:uri="http://schemas.microsoft.com/sharepoint/events"/>
  </ds:schemaRefs>
</ds:datastoreItem>
</file>

<file path=customXml/itemProps5.xml><?xml version="1.0" encoding="utf-8"?>
<ds:datastoreItem xmlns:ds="http://schemas.openxmlformats.org/officeDocument/2006/customXml" ds:itemID="{8F0D2B8F-4DFB-4779-B29A-BB89288768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1058</Words>
  <Characters>6033</Characters>
  <Application>Microsoft Office Word</Application>
  <DocSecurity>0</DocSecurity>
  <Lines>50</Lines>
  <Paragraphs>14</Paragraphs>
  <ScaleCrop>false</ScaleCrop>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Dinh-Hieu (Nokia - FR/Paris-Saclay)</dc:creator>
  <cp:keywords/>
  <dc:description/>
  <cp:lastModifiedBy>Axel</cp:lastModifiedBy>
  <cp:revision>374</cp:revision>
  <dcterms:created xsi:type="dcterms:W3CDTF">2022-09-23T22:05:00Z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df0e4ca3-a82e-4a43-b0f6-11a4d2d19464</vt:lpwstr>
  </property>
  <property fmtid="{D5CDD505-2E9C-101B-9397-08002B2CF9AE}" pid="4" name="MediaServiceImageTags">
    <vt:lpwstr/>
  </property>
</Properties>
</file>